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E7E51" w14:textId="0B269E94" w:rsidR="00BE0197" w:rsidRPr="008C5715" w:rsidRDefault="00583ACD" w:rsidP="008C5715">
      <w:pPr>
        <w:spacing w:line="360" w:lineRule="auto"/>
        <w:jc w:val="center"/>
        <w:rPr>
          <w:rFonts w:ascii="Times New Roman" w:eastAsia="方正小标宋简体" w:hAnsi="Times New Roman" w:cs="Times New Roman"/>
          <w:sz w:val="44"/>
          <w:szCs w:val="44"/>
        </w:rPr>
      </w:pPr>
      <w:r w:rsidRPr="008C5715">
        <w:rPr>
          <w:rFonts w:ascii="Times New Roman" w:eastAsia="方正小标宋简体" w:hAnsi="Times New Roman" w:cs="Times New Roman" w:hint="eastAsia"/>
          <w:sz w:val="44"/>
          <w:szCs w:val="44"/>
        </w:rPr>
        <w:t>浙江大学</w:t>
      </w:r>
      <w:r w:rsidR="002370E1" w:rsidRPr="008C5715">
        <w:rPr>
          <w:rFonts w:ascii="Times New Roman" w:eastAsia="方正小标宋简体" w:hAnsi="Times New Roman" w:cs="Times New Roman" w:hint="eastAsia"/>
          <w:sz w:val="44"/>
          <w:szCs w:val="44"/>
        </w:rPr>
        <w:t>心理</w:t>
      </w:r>
      <w:r w:rsidR="004A381F">
        <w:rPr>
          <w:rFonts w:ascii="Times New Roman" w:eastAsia="方正小标宋简体" w:hAnsi="Times New Roman" w:cs="Times New Roman" w:hint="eastAsia"/>
          <w:sz w:val="44"/>
          <w:szCs w:val="44"/>
        </w:rPr>
        <w:t>与行为科学系</w:t>
      </w:r>
      <w:r w:rsidRPr="008C5715">
        <w:rPr>
          <w:rFonts w:ascii="Times New Roman" w:eastAsia="方正小标宋简体" w:hAnsi="Times New Roman" w:cs="Times New Roman"/>
          <w:sz w:val="44"/>
          <w:szCs w:val="44"/>
        </w:rPr>
        <w:t>第</w:t>
      </w:r>
      <w:r w:rsidR="00FA48DB">
        <w:rPr>
          <w:rFonts w:ascii="Times New Roman" w:eastAsia="方正小标宋简体" w:hAnsi="Times New Roman" w:cs="Times New Roman" w:hint="eastAsia"/>
          <w:sz w:val="44"/>
          <w:szCs w:val="44"/>
        </w:rPr>
        <w:t>六</w:t>
      </w:r>
      <w:r w:rsidR="001C0074">
        <w:rPr>
          <w:rFonts w:ascii="Times New Roman" w:eastAsia="方正小标宋简体" w:hAnsi="Times New Roman" w:cs="Times New Roman" w:hint="eastAsia"/>
          <w:sz w:val="44"/>
          <w:szCs w:val="44"/>
        </w:rPr>
        <w:t>次</w:t>
      </w:r>
      <w:r w:rsidR="004A381F">
        <w:rPr>
          <w:rFonts w:ascii="Times New Roman" w:eastAsia="方正小标宋简体" w:hAnsi="Times New Roman" w:cs="Times New Roman"/>
          <w:sz w:val="44"/>
          <w:szCs w:val="44"/>
        </w:rPr>
        <w:br/>
      </w:r>
      <w:r w:rsidRPr="008C5715">
        <w:rPr>
          <w:rFonts w:ascii="Times New Roman" w:eastAsia="方正小标宋简体" w:hAnsi="Times New Roman" w:cs="Times New Roman" w:hint="eastAsia"/>
          <w:sz w:val="44"/>
          <w:szCs w:val="44"/>
        </w:rPr>
        <w:t>研究生</w:t>
      </w:r>
      <w:r w:rsidRPr="008C5715">
        <w:rPr>
          <w:rFonts w:ascii="Times New Roman" w:eastAsia="方正小标宋简体" w:hAnsi="Times New Roman" w:cs="Times New Roman"/>
          <w:sz w:val="44"/>
          <w:szCs w:val="44"/>
        </w:rPr>
        <w:t>代表大会</w:t>
      </w:r>
      <w:r w:rsidRPr="008C5715">
        <w:rPr>
          <w:rFonts w:ascii="Times New Roman" w:eastAsia="方正小标宋简体" w:hAnsi="Times New Roman" w:cs="Times New Roman" w:hint="eastAsia"/>
          <w:sz w:val="44"/>
          <w:szCs w:val="44"/>
        </w:rPr>
        <w:t>提案指南</w:t>
      </w:r>
    </w:p>
    <w:p w14:paraId="1E10BF12" w14:textId="656575A4" w:rsidR="00BE0197" w:rsidRPr="003B48F8" w:rsidRDefault="00583ACD" w:rsidP="008C5715">
      <w:pPr>
        <w:spacing w:line="360" w:lineRule="auto"/>
        <w:jc w:val="center"/>
        <w:rPr>
          <w:rFonts w:ascii="仿宋" w:eastAsia="仿宋" w:hAnsi="仿宋"/>
          <w:bCs/>
          <w:sz w:val="28"/>
          <w:szCs w:val="30"/>
        </w:rPr>
      </w:pPr>
      <w:r w:rsidRPr="003B48F8">
        <w:rPr>
          <w:rFonts w:ascii="仿宋" w:eastAsia="仿宋" w:hAnsi="仿宋" w:hint="eastAsia"/>
          <w:bCs/>
          <w:sz w:val="28"/>
          <w:szCs w:val="30"/>
        </w:rPr>
        <w:t>浙江大学</w:t>
      </w:r>
      <w:r w:rsidR="00852B5A" w:rsidRPr="003B48F8">
        <w:rPr>
          <w:rFonts w:ascii="仿宋" w:eastAsia="仿宋" w:hAnsi="仿宋" w:hint="eastAsia"/>
          <w:bCs/>
          <w:sz w:val="28"/>
          <w:szCs w:val="30"/>
        </w:rPr>
        <w:t>心理系</w:t>
      </w:r>
      <w:r w:rsidRPr="003B48F8">
        <w:rPr>
          <w:rFonts w:ascii="仿宋" w:eastAsia="仿宋" w:hAnsi="仿宋" w:hint="eastAsia"/>
          <w:bCs/>
          <w:sz w:val="28"/>
          <w:szCs w:val="30"/>
        </w:rPr>
        <w:t>第</w:t>
      </w:r>
      <w:r w:rsidR="00FA48DB">
        <w:rPr>
          <w:rFonts w:ascii="仿宋" w:eastAsia="仿宋" w:hAnsi="仿宋" w:hint="eastAsia"/>
          <w:bCs/>
          <w:sz w:val="28"/>
          <w:szCs w:val="30"/>
        </w:rPr>
        <w:t>六</w:t>
      </w:r>
      <w:r w:rsidR="004A381F">
        <w:rPr>
          <w:rFonts w:ascii="仿宋" w:eastAsia="仿宋" w:hAnsi="仿宋" w:hint="eastAsia"/>
          <w:bCs/>
          <w:sz w:val="28"/>
          <w:szCs w:val="30"/>
        </w:rPr>
        <w:t>次</w:t>
      </w:r>
      <w:r w:rsidRPr="003B48F8">
        <w:rPr>
          <w:rFonts w:ascii="仿宋" w:eastAsia="仿宋" w:hAnsi="仿宋" w:hint="eastAsia"/>
          <w:bCs/>
          <w:sz w:val="28"/>
          <w:szCs w:val="30"/>
        </w:rPr>
        <w:t>研究生</w:t>
      </w:r>
      <w:r w:rsidRPr="003B48F8">
        <w:rPr>
          <w:rFonts w:ascii="仿宋" w:eastAsia="仿宋" w:hAnsi="仿宋"/>
          <w:bCs/>
          <w:sz w:val="28"/>
          <w:szCs w:val="30"/>
        </w:rPr>
        <w:t>代表大会提案工作委员会</w:t>
      </w:r>
    </w:p>
    <w:p w14:paraId="037EE09F" w14:textId="77777777" w:rsidR="00BE0197" w:rsidRDefault="00BE0197" w:rsidP="008C5715">
      <w:pPr>
        <w:pStyle w:val="TOC3"/>
        <w:spacing w:line="360" w:lineRule="auto"/>
        <w:ind w:left="0"/>
      </w:pPr>
    </w:p>
    <w:p w14:paraId="357BE763" w14:textId="088FF0C4" w:rsidR="00543F0E" w:rsidRPr="00215FC7" w:rsidRDefault="00543F0E" w:rsidP="008C5715">
      <w:pPr>
        <w:spacing w:line="360" w:lineRule="auto"/>
        <w:ind w:firstLine="645"/>
        <w:rPr>
          <w:rFonts w:ascii="仿宋" w:eastAsia="仿宋" w:hAnsi="仿宋"/>
          <w:sz w:val="28"/>
          <w:szCs w:val="28"/>
        </w:rPr>
      </w:pPr>
      <w:r w:rsidRPr="00215FC7">
        <w:rPr>
          <w:rFonts w:ascii="仿宋" w:eastAsia="仿宋" w:hAnsi="仿宋" w:hint="eastAsia"/>
          <w:sz w:val="28"/>
          <w:szCs w:val="28"/>
        </w:rPr>
        <w:t>坚持以习近平新时代中国特色社会主义思想和党的十九大精神为指导，</w:t>
      </w:r>
      <w:r w:rsidR="00FF1F54" w:rsidRPr="007B5B46">
        <w:rPr>
          <w:rFonts w:ascii="仿宋" w:eastAsia="仿宋" w:hAnsi="仿宋" w:hint="eastAsia"/>
          <w:bCs/>
          <w:sz w:val="28"/>
          <w:szCs w:val="28"/>
        </w:rPr>
        <w:t>紧紧围绕</w:t>
      </w:r>
      <w:r w:rsidRPr="00215FC7">
        <w:rPr>
          <w:rFonts w:ascii="仿宋" w:eastAsia="仿宋" w:hAnsi="仿宋" w:hint="eastAsia"/>
          <w:bCs/>
          <w:sz w:val="28"/>
          <w:szCs w:val="28"/>
        </w:rPr>
        <w:t>全国高校思想政治工作会议和</w:t>
      </w:r>
      <w:r w:rsidRPr="007B5B46">
        <w:rPr>
          <w:rFonts w:ascii="仿宋" w:eastAsia="仿宋" w:hAnsi="仿宋" w:hint="eastAsia"/>
          <w:bCs/>
          <w:sz w:val="28"/>
          <w:szCs w:val="28"/>
        </w:rPr>
        <w:t>全国教育大会思想主线，</w:t>
      </w:r>
      <w:r w:rsidR="007B5B46" w:rsidRPr="007B5B46">
        <w:rPr>
          <w:rFonts w:ascii="仿宋" w:eastAsia="仿宋" w:hAnsi="仿宋"/>
          <w:bCs/>
          <w:sz w:val="28"/>
          <w:szCs w:val="28"/>
        </w:rPr>
        <w:t>围绕学校的“双一流”建设</w:t>
      </w:r>
      <w:r w:rsidR="007B5B46" w:rsidRPr="007B5B46">
        <w:rPr>
          <w:rFonts w:ascii="仿宋" w:eastAsia="仿宋" w:hAnsi="仿宋" w:hint="eastAsia"/>
          <w:bCs/>
          <w:sz w:val="28"/>
          <w:szCs w:val="28"/>
        </w:rPr>
        <w:t>，</w:t>
      </w:r>
      <w:r w:rsidR="007B5B46" w:rsidRPr="007B5B46">
        <w:rPr>
          <w:rFonts w:ascii="仿宋" w:eastAsia="仿宋" w:hAnsi="仿宋"/>
          <w:bCs/>
          <w:sz w:val="28"/>
          <w:szCs w:val="28"/>
        </w:rPr>
        <w:t>以全心全意服务同学为宗旨，坚持以学生为本，</w:t>
      </w:r>
      <w:r w:rsidR="007B5B46" w:rsidRPr="007B5B46">
        <w:rPr>
          <w:rFonts w:ascii="仿宋" w:eastAsia="仿宋" w:hAnsi="仿宋" w:hint="eastAsia"/>
          <w:bCs/>
          <w:sz w:val="28"/>
          <w:szCs w:val="28"/>
        </w:rPr>
        <w:t>组织学生开拓创新</w:t>
      </w:r>
      <w:r w:rsidR="007B5B46" w:rsidRPr="007B5B46">
        <w:rPr>
          <w:rFonts w:ascii="仿宋" w:eastAsia="仿宋" w:hAnsi="仿宋"/>
          <w:bCs/>
          <w:sz w:val="28"/>
          <w:szCs w:val="28"/>
        </w:rPr>
        <w:t>、</w:t>
      </w:r>
      <w:r w:rsidR="007B5B46" w:rsidRPr="007B5B46">
        <w:rPr>
          <w:rFonts w:ascii="仿宋" w:eastAsia="仿宋" w:hAnsi="仿宋" w:hint="eastAsia"/>
          <w:bCs/>
          <w:sz w:val="28"/>
          <w:szCs w:val="28"/>
        </w:rPr>
        <w:t>锐意进取</w:t>
      </w:r>
      <w:r w:rsidR="007B5B46" w:rsidRPr="007B5B46">
        <w:rPr>
          <w:rFonts w:ascii="仿宋" w:eastAsia="仿宋" w:hAnsi="仿宋"/>
          <w:bCs/>
          <w:sz w:val="28"/>
          <w:szCs w:val="28"/>
        </w:rPr>
        <w:t>，</w:t>
      </w:r>
      <w:r w:rsidR="007B5B46" w:rsidRPr="007B5B46">
        <w:rPr>
          <w:rFonts w:ascii="仿宋" w:eastAsia="仿宋" w:hAnsi="仿宋" w:hint="eastAsia"/>
          <w:bCs/>
          <w:sz w:val="28"/>
          <w:szCs w:val="28"/>
        </w:rPr>
        <w:t>以广大同学的根本利益为首要利益</w:t>
      </w:r>
      <w:r w:rsidR="007B5B46" w:rsidRPr="007B5B46">
        <w:rPr>
          <w:rFonts w:ascii="仿宋" w:eastAsia="仿宋" w:hAnsi="仿宋"/>
          <w:bCs/>
          <w:sz w:val="28"/>
          <w:szCs w:val="28"/>
        </w:rPr>
        <w:t>。</w:t>
      </w:r>
      <w:r w:rsidRPr="007B5B46">
        <w:rPr>
          <w:rFonts w:ascii="仿宋" w:eastAsia="仿宋" w:hAnsi="仿宋" w:hint="eastAsia"/>
          <w:bCs/>
          <w:sz w:val="28"/>
          <w:szCs w:val="28"/>
        </w:rPr>
        <w:t>按</w:t>
      </w:r>
      <w:r w:rsidRPr="00215FC7">
        <w:rPr>
          <w:rFonts w:ascii="仿宋" w:eastAsia="仿宋" w:hAnsi="仿宋" w:hint="eastAsia"/>
          <w:sz w:val="28"/>
          <w:szCs w:val="28"/>
        </w:rPr>
        <w:t>照</w:t>
      </w:r>
      <w:r w:rsidR="00F56FB6" w:rsidRPr="00215FC7">
        <w:rPr>
          <w:rFonts w:ascii="仿宋" w:eastAsia="仿宋" w:hAnsi="仿宋" w:hint="eastAsia"/>
          <w:sz w:val="28"/>
          <w:szCs w:val="28"/>
        </w:rPr>
        <w:t>学校</w:t>
      </w:r>
      <w:r w:rsidR="00541659" w:rsidRPr="00215FC7">
        <w:rPr>
          <w:rFonts w:ascii="仿宋" w:eastAsia="仿宋" w:hAnsi="仿宋" w:hint="eastAsia"/>
          <w:sz w:val="28"/>
          <w:szCs w:val="28"/>
        </w:rPr>
        <w:t>第十四次党代会</w:t>
      </w:r>
      <w:r w:rsidRPr="00215FC7">
        <w:rPr>
          <w:rFonts w:ascii="仿宋" w:eastAsia="仿宋" w:hAnsi="仿宋" w:hint="eastAsia"/>
          <w:sz w:val="28"/>
          <w:szCs w:val="28"/>
        </w:rPr>
        <w:t>总体</w:t>
      </w:r>
      <w:r w:rsidR="00541659" w:rsidRPr="00215FC7">
        <w:rPr>
          <w:rFonts w:ascii="仿宋" w:eastAsia="仿宋" w:hAnsi="仿宋" w:hint="eastAsia"/>
          <w:sz w:val="28"/>
          <w:szCs w:val="28"/>
        </w:rPr>
        <w:t>部署</w:t>
      </w:r>
      <w:r w:rsidR="00FF1F54">
        <w:rPr>
          <w:rFonts w:ascii="仿宋" w:eastAsia="仿宋" w:hAnsi="仿宋" w:hint="eastAsia"/>
          <w:sz w:val="28"/>
          <w:szCs w:val="28"/>
        </w:rPr>
        <w:t>和</w:t>
      </w:r>
      <w:r w:rsidR="007B5B46">
        <w:rPr>
          <w:rFonts w:ascii="仿宋" w:eastAsia="仿宋" w:hAnsi="仿宋" w:hint="eastAsia"/>
          <w:sz w:val="28"/>
          <w:szCs w:val="28"/>
        </w:rPr>
        <w:t>院系</w:t>
      </w:r>
      <w:r w:rsidR="00FF1F54">
        <w:rPr>
          <w:rFonts w:ascii="仿宋" w:eastAsia="仿宋" w:hAnsi="仿宋" w:hint="eastAsia"/>
          <w:sz w:val="28"/>
          <w:szCs w:val="28"/>
        </w:rPr>
        <w:t>研究生教育教学、</w:t>
      </w:r>
      <w:r w:rsidR="00F56FB6" w:rsidRPr="00215FC7">
        <w:rPr>
          <w:rFonts w:ascii="仿宋" w:eastAsia="仿宋" w:hAnsi="仿宋" w:hint="eastAsia"/>
          <w:sz w:val="28"/>
          <w:szCs w:val="28"/>
        </w:rPr>
        <w:t>人才培养</w:t>
      </w:r>
      <w:r w:rsidRPr="00215FC7">
        <w:rPr>
          <w:rFonts w:ascii="仿宋" w:eastAsia="仿宋" w:hAnsi="仿宋" w:hint="eastAsia"/>
          <w:sz w:val="28"/>
          <w:szCs w:val="28"/>
        </w:rPr>
        <w:t>工作</w:t>
      </w:r>
      <w:r w:rsidR="007B5B46">
        <w:rPr>
          <w:rFonts w:ascii="仿宋" w:eastAsia="仿宋" w:hAnsi="仿宋" w:hint="eastAsia"/>
          <w:sz w:val="28"/>
          <w:szCs w:val="28"/>
        </w:rPr>
        <w:t>的</w:t>
      </w:r>
      <w:r w:rsidR="00F56FB6" w:rsidRPr="00215FC7">
        <w:rPr>
          <w:rFonts w:ascii="仿宋" w:eastAsia="仿宋" w:hAnsi="仿宋" w:hint="eastAsia"/>
          <w:sz w:val="28"/>
          <w:szCs w:val="28"/>
        </w:rPr>
        <w:t>重点难点问题</w:t>
      </w:r>
      <w:r w:rsidR="00F90414">
        <w:rPr>
          <w:rFonts w:ascii="仿宋" w:eastAsia="仿宋" w:hAnsi="仿宋" w:hint="eastAsia"/>
          <w:sz w:val="28"/>
          <w:szCs w:val="28"/>
        </w:rPr>
        <w:t>，</w:t>
      </w:r>
      <w:r w:rsidR="00FF1F54">
        <w:rPr>
          <w:rFonts w:ascii="仿宋" w:eastAsia="仿宋" w:hAnsi="仿宋" w:hint="eastAsia"/>
          <w:sz w:val="28"/>
          <w:szCs w:val="28"/>
        </w:rPr>
        <w:t>开展我</w:t>
      </w:r>
      <w:r w:rsidR="007B5B46">
        <w:rPr>
          <w:rFonts w:ascii="仿宋" w:eastAsia="仿宋" w:hAnsi="仿宋" w:hint="eastAsia"/>
          <w:sz w:val="28"/>
          <w:szCs w:val="28"/>
        </w:rPr>
        <w:t>系</w:t>
      </w:r>
      <w:r w:rsidR="00FF1F54" w:rsidRPr="00215FC7">
        <w:rPr>
          <w:rFonts w:ascii="仿宋" w:eastAsia="仿宋" w:hAnsi="仿宋" w:hint="eastAsia"/>
          <w:sz w:val="28"/>
          <w:szCs w:val="28"/>
        </w:rPr>
        <w:t>第</w:t>
      </w:r>
      <w:r w:rsidR="00FA48DB">
        <w:rPr>
          <w:rFonts w:ascii="仿宋" w:eastAsia="仿宋" w:hAnsi="仿宋" w:hint="eastAsia"/>
          <w:sz w:val="28"/>
          <w:szCs w:val="28"/>
        </w:rPr>
        <w:t>六</w:t>
      </w:r>
      <w:r w:rsidR="004A381F">
        <w:rPr>
          <w:rFonts w:ascii="仿宋" w:eastAsia="仿宋" w:hAnsi="仿宋" w:hint="eastAsia"/>
          <w:sz w:val="28"/>
          <w:szCs w:val="28"/>
        </w:rPr>
        <w:t>次</w:t>
      </w:r>
      <w:r w:rsidR="00FF1F54" w:rsidRPr="00215FC7">
        <w:rPr>
          <w:rFonts w:ascii="仿宋" w:eastAsia="仿宋" w:hAnsi="仿宋" w:hint="eastAsia"/>
          <w:sz w:val="28"/>
          <w:szCs w:val="28"/>
        </w:rPr>
        <w:t>研究生代表大会提案工作</w:t>
      </w:r>
      <w:r w:rsidR="00FF1F54">
        <w:rPr>
          <w:rFonts w:ascii="仿宋" w:eastAsia="仿宋" w:hAnsi="仿宋" w:hint="eastAsia"/>
          <w:sz w:val="28"/>
          <w:szCs w:val="28"/>
        </w:rPr>
        <w:t>。</w:t>
      </w:r>
      <w:r w:rsidR="00F56FB6" w:rsidRPr="00215FC7">
        <w:rPr>
          <w:rFonts w:ascii="仿宋" w:eastAsia="仿宋" w:hAnsi="仿宋" w:hint="eastAsia"/>
          <w:sz w:val="28"/>
          <w:szCs w:val="28"/>
        </w:rPr>
        <w:t>引导</w:t>
      </w:r>
      <w:r w:rsidR="00F56FB6" w:rsidRPr="00215FC7">
        <w:rPr>
          <w:rFonts w:ascii="仿宋" w:eastAsia="仿宋" w:hAnsi="仿宋"/>
          <w:sz w:val="28"/>
          <w:szCs w:val="28"/>
        </w:rPr>
        <w:t>研究生</w:t>
      </w:r>
      <w:r w:rsidR="00FF1F54">
        <w:rPr>
          <w:rFonts w:ascii="仿宋" w:eastAsia="仿宋" w:hAnsi="仿宋" w:hint="eastAsia"/>
          <w:sz w:val="28"/>
          <w:szCs w:val="28"/>
        </w:rPr>
        <w:t>同学们</w:t>
      </w:r>
      <w:r w:rsidR="00F56FB6" w:rsidRPr="00215FC7">
        <w:rPr>
          <w:rFonts w:ascii="仿宋" w:eastAsia="仿宋" w:hAnsi="仿宋"/>
          <w:sz w:val="28"/>
          <w:szCs w:val="28"/>
        </w:rPr>
        <w:t>积极参与，献计献策</w:t>
      </w:r>
      <w:r w:rsidRPr="00215FC7">
        <w:rPr>
          <w:rFonts w:ascii="仿宋" w:eastAsia="仿宋" w:hAnsi="仿宋" w:hint="eastAsia"/>
          <w:sz w:val="28"/>
          <w:szCs w:val="28"/>
        </w:rPr>
        <w:t>，</w:t>
      </w:r>
      <w:r w:rsidR="00F90414">
        <w:rPr>
          <w:rFonts w:ascii="仿宋" w:eastAsia="仿宋" w:hAnsi="仿宋" w:hint="eastAsia"/>
          <w:sz w:val="28"/>
          <w:szCs w:val="28"/>
        </w:rPr>
        <w:t>为</w:t>
      </w:r>
      <w:r w:rsidRPr="00215FC7">
        <w:rPr>
          <w:rFonts w:ascii="仿宋" w:eastAsia="仿宋" w:hAnsi="仿宋" w:hint="eastAsia"/>
          <w:sz w:val="28"/>
          <w:szCs w:val="28"/>
        </w:rPr>
        <w:t>推进</w:t>
      </w:r>
      <w:r w:rsidR="00FF1F54">
        <w:rPr>
          <w:rFonts w:ascii="仿宋" w:eastAsia="仿宋" w:hAnsi="仿宋" w:hint="eastAsia"/>
          <w:sz w:val="28"/>
          <w:szCs w:val="28"/>
        </w:rPr>
        <w:t>建设中国特色世界一流大学</w:t>
      </w:r>
      <w:r w:rsidR="007B5B46">
        <w:rPr>
          <w:rFonts w:ascii="仿宋" w:eastAsia="仿宋" w:hAnsi="仿宋" w:hint="eastAsia"/>
          <w:sz w:val="28"/>
          <w:szCs w:val="28"/>
        </w:rPr>
        <w:t>的特色院系</w:t>
      </w:r>
      <w:r w:rsidR="00A57C81">
        <w:rPr>
          <w:rFonts w:ascii="仿宋" w:eastAsia="仿宋" w:hAnsi="仿宋" w:hint="eastAsia"/>
          <w:sz w:val="28"/>
          <w:szCs w:val="28"/>
        </w:rPr>
        <w:t>贡献青春力量。</w:t>
      </w:r>
    </w:p>
    <w:p w14:paraId="6D68A092" w14:textId="77777777" w:rsidR="00BE0197" w:rsidRPr="00215FC7" w:rsidRDefault="00F56FB6" w:rsidP="008C5715">
      <w:pPr>
        <w:spacing w:line="360" w:lineRule="auto"/>
        <w:ind w:firstLine="645"/>
        <w:rPr>
          <w:rFonts w:ascii="仿宋" w:eastAsia="仿宋" w:hAnsi="仿宋"/>
          <w:b/>
          <w:sz w:val="28"/>
          <w:szCs w:val="28"/>
        </w:rPr>
      </w:pPr>
      <w:r w:rsidRPr="00215FC7">
        <w:rPr>
          <w:rFonts w:ascii="仿宋" w:eastAsia="仿宋" w:hAnsi="仿宋" w:hint="eastAsia"/>
          <w:b/>
          <w:sz w:val="28"/>
          <w:szCs w:val="28"/>
        </w:rPr>
        <w:t>一、</w:t>
      </w:r>
      <w:r w:rsidR="00583ACD" w:rsidRPr="00215FC7">
        <w:rPr>
          <w:rFonts w:ascii="仿宋" w:eastAsia="仿宋" w:hAnsi="仿宋"/>
          <w:b/>
          <w:sz w:val="28"/>
          <w:szCs w:val="28"/>
        </w:rPr>
        <w:t>提案</w:t>
      </w:r>
      <w:r w:rsidR="009C6EA0" w:rsidRPr="00215FC7">
        <w:rPr>
          <w:rFonts w:ascii="仿宋" w:eastAsia="仿宋" w:hAnsi="仿宋" w:hint="eastAsia"/>
          <w:b/>
          <w:sz w:val="28"/>
          <w:szCs w:val="28"/>
        </w:rPr>
        <w:t>参考方向</w:t>
      </w:r>
    </w:p>
    <w:p w14:paraId="61E4F88C" w14:textId="151D6D97" w:rsidR="00F94C25" w:rsidRPr="00215FC7" w:rsidRDefault="00F94C25" w:rsidP="008C5715">
      <w:pPr>
        <w:spacing w:line="360" w:lineRule="auto"/>
        <w:ind w:firstLine="645"/>
        <w:rPr>
          <w:rFonts w:ascii="仿宋" w:eastAsia="仿宋" w:hAnsi="仿宋"/>
          <w:sz w:val="28"/>
          <w:szCs w:val="28"/>
        </w:rPr>
      </w:pPr>
      <w:r w:rsidRPr="00215FC7">
        <w:rPr>
          <w:rFonts w:ascii="仿宋" w:eastAsia="仿宋" w:hAnsi="仿宋" w:hint="eastAsia"/>
          <w:sz w:val="28"/>
          <w:szCs w:val="28"/>
        </w:rPr>
        <w:t>1</w:t>
      </w:r>
      <w:r w:rsidR="00541659" w:rsidRPr="00215FC7">
        <w:rPr>
          <w:rFonts w:ascii="仿宋" w:eastAsia="仿宋" w:hAnsi="仿宋" w:hint="eastAsia"/>
          <w:sz w:val="28"/>
          <w:szCs w:val="28"/>
        </w:rPr>
        <w:t>、</w:t>
      </w:r>
      <w:r w:rsidR="00FF1F54">
        <w:rPr>
          <w:rFonts w:ascii="仿宋" w:eastAsia="仿宋" w:hAnsi="仿宋" w:hint="eastAsia"/>
          <w:sz w:val="28"/>
          <w:szCs w:val="28"/>
        </w:rPr>
        <w:t>立德树人与研究生</w:t>
      </w:r>
      <w:r w:rsidRPr="00215FC7">
        <w:rPr>
          <w:rFonts w:ascii="仿宋" w:eastAsia="仿宋" w:hAnsi="仿宋" w:hint="eastAsia"/>
          <w:sz w:val="28"/>
          <w:szCs w:val="28"/>
        </w:rPr>
        <w:t>思</w:t>
      </w:r>
      <w:r w:rsidR="00FF1F54">
        <w:rPr>
          <w:rFonts w:ascii="仿宋" w:eastAsia="仿宋" w:hAnsi="仿宋" w:hint="eastAsia"/>
          <w:sz w:val="28"/>
          <w:szCs w:val="28"/>
        </w:rPr>
        <w:t>想政治</w:t>
      </w:r>
      <w:r w:rsidRPr="00215FC7">
        <w:rPr>
          <w:rFonts w:ascii="仿宋" w:eastAsia="仿宋" w:hAnsi="仿宋" w:hint="eastAsia"/>
          <w:sz w:val="28"/>
          <w:szCs w:val="28"/>
        </w:rPr>
        <w:t>教育</w:t>
      </w:r>
      <w:r w:rsidR="00FA48DB">
        <w:rPr>
          <w:rFonts w:ascii="仿宋" w:eastAsia="仿宋" w:hAnsi="仿宋" w:hint="eastAsia"/>
          <w:sz w:val="28"/>
          <w:szCs w:val="28"/>
        </w:rPr>
        <w:t>方面</w:t>
      </w:r>
    </w:p>
    <w:p w14:paraId="133DFEA9" w14:textId="77777777" w:rsidR="003B48F8" w:rsidRDefault="00B70028" w:rsidP="008C5715">
      <w:pPr>
        <w:pStyle w:val="af2"/>
        <w:numPr>
          <w:ilvl w:val="0"/>
          <w:numId w:val="7"/>
        </w:numPr>
        <w:spacing w:line="360" w:lineRule="auto"/>
        <w:ind w:right="-619" w:firstLineChars="0"/>
        <w:rPr>
          <w:rFonts w:ascii="仿宋" w:eastAsia="仿宋" w:hAnsi="仿宋"/>
          <w:sz w:val="28"/>
          <w:szCs w:val="28"/>
        </w:rPr>
      </w:pPr>
      <w:r w:rsidRPr="003B48F8">
        <w:rPr>
          <w:rFonts w:ascii="仿宋" w:eastAsia="仿宋" w:hAnsi="仿宋" w:hint="eastAsia"/>
          <w:sz w:val="28"/>
          <w:szCs w:val="28"/>
        </w:rPr>
        <w:t>如何</w:t>
      </w:r>
      <w:r w:rsidR="00FF1F54" w:rsidRPr="003B48F8">
        <w:rPr>
          <w:rFonts w:ascii="仿宋" w:eastAsia="仿宋" w:hAnsi="仿宋" w:hint="eastAsia"/>
          <w:sz w:val="28"/>
          <w:szCs w:val="28"/>
        </w:rPr>
        <w:t>进一步发挥</w:t>
      </w:r>
      <w:r w:rsidR="00541659" w:rsidRPr="003B48F8">
        <w:rPr>
          <w:rFonts w:ascii="仿宋" w:eastAsia="仿宋" w:hAnsi="仿宋" w:hint="eastAsia"/>
          <w:sz w:val="28"/>
          <w:szCs w:val="28"/>
        </w:rPr>
        <w:t>党建在</w:t>
      </w:r>
      <w:r w:rsidR="00F94C25" w:rsidRPr="003B48F8">
        <w:rPr>
          <w:rFonts w:ascii="仿宋" w:eastAsia="仿宋" w:hAnsi="仿宋" w:hint="eastAsia"/>
          <w:sz w:val="28"/>
          <w:szCs w:val="28"/>
        </w:rPr>
        <w:t>研究生思想政治</w:t>
      </w:r>
      <w:r w:rsidR="00F90414" w:rsidRPr="003B48F8">
        <w:rPr>
          <w:rFonts w:ascii="仿宋" w:eastAsia="仿宋" w:hAnsi="仿宋" w:hint="eastAsia"/>
          <w:sz w:val="28"/>
          <w:szCs w:val="28"/>
        </w:rPr>
        <w:t>工作中的</w:t>
      </w:r>
      <w:r w:rsidR="00F94C25" w:rsidRPr="003B48F8">
        <w:rPr>
          <w:rFonts w:ascii="仿宋" w:eastAsia="仿宋" w:hAnsi="仿宋" w:hint="eastAsia"/>
          <w:sz w:val="28"/>
          <w:szCs w:val="28"/>
        </w:rPr>
        <w:t>引领</w:t>
      </w:r>
      <w:r w:rsidR="00FF1F54" w:rsidRPr="003B48F8">
        <w:rPr>
          <w:rFonts w:ascii="仿宋" w:eastAsia="仿宋" w:hAnsi="仿宋" w:hint="eastAsia"/>
          <w:sz w:val="28"/>
          <w:szCs w:val="28"/>
        </w:rPr>
        <w:t>作用</w:t>
      </w:r>
    </w:p>
    <w:p w14:paraId="21911358" w14:textId="77777777" w:rsidR="003B48F8" w:rsidRDefault="00B70028" w:rsidP="008C5715">
      <w:pPr>
        <w:pStyle w:val="af2"/>
        <w:numPr>
          <w:ilvl w:val="0"/>
          <w:numId w:val="7"/>
        </w:numPr>
        <w:spacing w:line="360" w:lineRule="auto"/>
        <w:ind w:right="-619" w:firstLineChars="0"/>
        <w:rPr>
          <w:rFonts w:ascii="仿宋" w:eastAsia="仿宋" w:hAnsi="仿宋"/>
          <w:sz w:val="28"/>
          <w:szCs w:val="28"/>
        </w:rPr>
      </w:pPr>
      <w:r w:rsidRPr="003B48F8">
        <w:rPr>
          <w:rFonts w:ascii="仿宋" w:eastAsia="仿宋" w:hAnsi="仿宋" w:hint="eastAsia"/>
          <w:sz w:val="28"/>
          <w:szCs w:val="28"/>
        </w:rPr>
        <w:t>如何</w:t>
      </w:r>
      <w:r w:rsidR="00F90414" w:rsidRPr="003B48F8">
        <w:rPr>
          <w:rFonts w:ascii="仿宋" w:eastAsia="仿宋" w:hAnsi="仿宋" w:hint="eastAsia"/>
          <w:sz w:val="28"/>
          <w:szCs w:val="28"/>
        </w:rPr>
        <w:t>进一步</w:t>
      </w:r>
      <w:r w:rsidR="00FF1F54" w:rsidRPr="003B48F8">
        <w:rPr>
          <w:rFonts w:ascii="仿宋" w:eastAsia="仿宋" w:hAnsi="仿宋" w:hint="eastAsia"/>
          <w:sz w:val="28"/>
          <w:szCs w:val="28"/>
        </w:rPr>
        <w:t>促进</w:t>
      </w:r>
      <w:r w:rsidR="00386615" w:rsidRPr="003B48F8">
        <w:rPr>
          <w:rFonts w:ascii="仿宋" w:eastAsia="仿宋" w:hAnsi="仿宋" w:hint="eastAsia"/>
          <w:sz w:val="28"/>
          <w:szCs w:val="28"/>
        </w:rPr>
        <w:t>研究生</w:t>
      </w:r>
      <w:r w:rsidR="00FF1F54" w:rsidRPr="003B48F8">
        <w:rPr>
          <w:rFonts w:ascii="仿宋" w:eastAsia="仿宋" w:hAnsi="仿宋" w:hint="eastAsia"/>
          <w:sz w:val="28"/>
          <w:szCs w:val="28"/>
        </w:rPr>
        <w:t>德、智、体、美、</w:t>
      </w:r>
      <w:proofErr w:type="gramStart"/>
      <w:r w:rsidR="00FF1F54" w:rsidRPr="003B48F8">
        <w:rPr>
          <w:rFonts w:ascii="仿宋" w:eastAsia="仿宋" w:hAnsi="仿宋" w:hint="eastAsia"/>
          <w:sz w:val="28"/>
          <w:szCs w:val="28"/>
        </w:rPr>
        <w:t>劳</w:t>
      </w:r>
      <w:proofErr w:type="gramEnd"/>
      <w:r w:rsidR="00FF1F54" w:rsidRPr="003B48F8">
        <w:rPr>
          <w:rFonts w:ascii="仿宋" w:eastAsia="仿宋" w:hAnsi="仿宋" w:hint="eastAsia"/>
          <w:sz w:val="28"/>
          <w:szCs w:val="28"/>
        </w:rPr>
        <w:t>全面发展</w:t>
      </w:r>
    </w:p>
    <w:p w14:paraId="066AC42F" w14:textId="559FDB74" w:rsidR="00FF1F54" w:rsidRPr="003B48F8" w:rsidRDefault="00B70028" w:rsidP="008C5715">
      <w:pPr>
        <w:pStyle w:val="af2"/>
        <w:numPr>
          <w:ilvl w:val="0"/>
          <w:numId w:val="7"/>
        </w:numPr>
        <w:spacing w:line="360" w:lineRule="auto"/>
        <w:ind w:right="-619" w:firstLineChars="0"/>
        <w:rPr>
          <w:rFonts w:ascii="仿宋" w:eastAsia="仿宋" w:hAnsi="仿宋"/>
          <w:sz w:val="28"/>
          <w:szCs w:val="28"/>
        </w:rPr>
      </w:pPr>
      <w:r w:rsidRPr="003B48F8">
        <w:rPr>
          <w:rFonts w:ascii="仿宋" w:eastAsia="仿宋" w:hAnsi="仿宋" w:hint="eastAsia"/>
          <w:sz w:val="28"/>
          <w:szCs w:val="28"/>
        </w:rPr>
        <w:t>如何</w:t>
      </w:r>
      <w:r w:rsidR="00FF1F54" w:rsidRPr="003B48F8">
        <w:rPr>
          <w:rFonts w:ascii="仿宋" w:eastAsia="仿宋" w:hAnsi="仿宋" w:hint="eastAsia"/>
          <w:sz w:val="28"/>
          <w:szCs w:val="28"/>
        </w:rPr>
        <w:t>进一步挖掘</w:t>
      </w:r>
      <w:r w:rsidRPr="003B48F8">
        <w:rPr>
          <w:rFonts w:ascii="仿宋" w:eastAsia="仿宋" w:hAnsi="仿宋" w:hint="eastAsia"/>
          <w:sz w:val="28"/>
          <w:szCs w:val="28"/>
        </w:rPr>
        <w:t>社会实践在研究生</w:t>
      </w:r>
      <w:proofErr w:type="gramStart"/>
      <w:r w:rsidR="00FF1F54" w:rsidRPr="003B48F8">
        <w:rPr>
          <w:rFonts w:ascii="仿宋" w:eastAsia="仿宋" w:hAnsi="仿宋" w:hint="eastAsia"/>
          <w:sz w:val="28"/>
          <w:szCs w:val="28"/>
        </w:rPr>
        <w:t>思政</w:t>
      </w:r>
      <w:r w:rsidRPr="003B48F8">
        <w:rPr>
          <w:rFonts w:ascii="仿宋" w:eastAsia="仿宋" w:hAnsi="仿宋" w:hint="eastAsia"/>
          <w:sz w:val="28"/>
          <w:szCs w:val="28"/>
        </w:rPr>
        <w:t>教育</w:t>
      </w:r>
      <w:proofErr w:type="gramEnd"/>
      <w:r w:rsidRPr="003B48F8">
        <w:rPr>
          <w:rFonts w:ascii="仿宋" w:eastAsia="仿宋" w:hAnsi="仿宋" w:hint="eastAsia"/>
          <w:sz w:val="28"/>
          <w:szCs w:val="28"/>
        </w:rPr>
        <w:t>中的</w:t>
      </w:r>
      <w:r w:rsidR="00FF1F54" w:rsidRPr="003B48F8">
        <w:rPr>
          <w:rFonts w:ascii="仿宋" w:eastAsia="仿宋" w:hAnsi="仿宋" w:hint="eastAsia"/>
          <w:sz w:val="28"/>
          <w:szCs w:val="28"/>
        </w:rPr>
        <w:t>育人功能</w:t>
      </w:r>
    </w:p>
    <w:p w14:paraId="48F4FDCA" w14:textId="79165DDA" w:rsidR="00541659" w:rsidRPr="003B48F8" w:rsidRDefault="00FF1F54" w:rsidP="008C5715">
      <w:pPr>
        <w:pStyle w:val="af2"/>
        <w:numPr>
          <w:ilvl w:val="0"/>
          <w:numId w:val="7"/>
        </w:numPr>
        <w:spacing w:line="360" w:lineRule="auto"/>
        <w:ind w:firstLineChars="0"/>
        <w:rPr>
          <w:rFonts w:ascii="仿宋" w:eastAsia="仿宋" w:hAnsi="仿宋"/>
          <w:sz w:val="28"/>
          <w:szCs w:val="28"/>
        </w:rPr>
      </w:pPr>
      <w:r w:rsidRPr="003B48F8">
        <w:rPr>
          <w:rFonts w:ascii="仿宋" w:eastAsia="仿宋" w:hAnsi="仿宋" w:hint="eastAsia"/>
          <w:sz w:val="28"/>
          <w:szCs w:val="28"/>
        </w:rPr>
        <w:t>如何加强</w:t>
      </w:r>
      <w:r w:rsidR="007B5B46" w:rsidRPr="003B48F8">
        <w:rPr>
          <w:rFonts w:ascii="仿宋" w:eastAsia="仿宋" w:hAnsi="仿宋" w:hint="eastAsia"/>
          <w:sz w:val="28"/>
          <w:szCs w:val="28"/>
        </w:rPr>
        <w:t>硕士、</w:t>
      </w:r>
      <w:r w:rsidRPr="003B48F8">
        <w:rPr>
          <w:rFonts w:ascii="仿宋" w:eastAsia="仿宋" w:hAnsi="仿宋" w:hint="eastAsia"/>
          <w:sz w:val="28"/>
          <w:szCs w:val="28"/>
        </w:rPr>
        <w:t>博士生社会实践必修环节</w:t>
      </w:r>
    </w:p>
    <w:p w14:paraId="79B9097E" w14:textId="3CDAA707" w:rsidR="00B510E1" w:rsidRPr="003B48F8" w:rsidRDefault="00B510E1" w:rsidP="008C5715">
      <w:pPr>
        <w:pStyle w:val="af2"/>
        <w:numPr>
          <w:ilvl w:val="0"/>
          <w:numId w:val="7"/>
        </w:numPr>
        <w:spacing w:line="360" w:lineRule="auto"/>
        <w:ind w:firstLineChars="0"/>
        <w:rPr>
          <w:rFonts w:ascii="仿宋" w:eastAsia="仿宋" w:hAnsi="仿宋"/>
          <w:sz w:val="28"/>
          <w:szCs w:val="28"/>
        </w:rPr>
      </w:pPr>
      <w:r w:rsidRPr="003B48F8">
        <w:rPr>
          <w:rFonts w:ascii="仿宋" w:eastAsia="仿宋" w:hAnsi="仿宋" w:hint="eastAsia"/>
          <w:sz w:val="28"/>
          <w:szCs w:val="28"/>
        </w:rPr>
        <w:t>如何加强</w:t>
      </w:r>
      <w:r w:rsidR="00900CE9" w:rsidRPr="003B48F8">
        <w:rPr>
          <w:rFonts w:ascii="仿宋" w:eastAsia="仿宋" w:hAnsi="仿宋" w:hint="eastAsia"/>
          <w:sz w:val="28"/>
          <w:szCs w:val="28"/>
        </w:rPr>
        <w:t>研究生干部政治历练</w:t>
      </w:r>
    </w:p>
    <w:p w14:paraId="4AAE222E" w14:textId="31D0A872" w:rsidR="00B510E1" w:rsidRPr="003B48F8" w:rsidRDefault="00B510E1" w:rsidP="008C5715">
      <w:pPr>
        <w:pStyle w:val="af2"/>
        <w:numPr>
          <w:ilvl w:val="0"/>
          <w:numId w:val="7"/>
        </w:numPr>
        <w:spacing w:line="360" w:lineRule="auto"/>
        <w:ind w:firstLineChars="0"/>
        <w:rPr>
          <w:rFonts w:ascii="仿宋" w:eastAsia="仿宋" w:hAnsi="仿宋"/>
          <w:sz w:val="28"/>
          <w:szCs w:val="28"/>
        </w:rPr>
      </w:pPr>
      <w:r w:rsidRPr="003B48F8">
        <w:rPr>
          <w:rFonts w:ascii="仿宋" w:eastAsia="仿宋" w:hAnsi="仿宋" w:hint="eastAsia"/>
          <w:sz w:val="28"/>
          <w:szCs w:val="28"/>
        </w:rPr>
        <w:t>如何促进导学团队建设</w:t>
      </w:r>
    </w:p>
    <w:p w14:paraId="6251FC2D" w14:textId="20D0101E" w:rsidR="003B48F8" w:rsidRPr="008C5715" w:rsidRDefault="00B510E1" w:rsidP="008C5715">
      <w:pPr>
        <w:pStyle w:val="af2"/>
        <w:numPr>
          <w:ilvl w:val="0"/>
          <w:numId w:val="7"/>
        </w:numPr>
        <w:spacing w:line="360" w:lineRule="auto"/>
        <w:ind w:firstLineChars="0"/>
        <w:rPr>
          <w:rFonts w:ascii="仿宋" w:eastAsia="仿宋" w:hAnsi="仿宋"/>
          <w:sz w:val="28"/>
          <w:szCs w:val="28"/>
        </w:rPr>
      </w:pPr>
      <w:r w:rsidRPr="003B48F8">
        <w:rPr>
          <w:rFonts w:ascii="仿宋" w:eastAsia="仿宋" w:hAnsi="仿宋" w:hint="eastAsia"/>
          <w:sz w:val="28"/>
          <w:szCs w:val="28"/>
        </w:rPr>
        <w:t>如何完善</w:t>
      </w:r>
      <w:r w:rsidR="00900CE9" w:rsidRPr="003B48F8">
        <w:rPr>
          <w:rFonts w:ascii="仿宋" w:eastAsia="仿宋" w:hAnsi="仿宋" w:hint="eastAsia"/>
          <w:sz w:val="28"/>
          <w:szCs w:val="28"/>
        </w:rPr>
        <w:t>研究生</w:t>
      </w:r>
      <w:r w:rsidRPr="003B48F8">
        <w:rPr>
          <w:rFonts w:ascii="仿宋" w:eastAsia="仿宋" w:hAnsi="仿宋" w:hint="eastAsia"/>
          <w:sz w:val="28"/>
          <w:szCs w:val="28"/>
        </w:rPr>
        <w:t>心理健康教育机制</w:t>
      </w:r>
    </w:p>
    <w:p w14:paraId="70462007" w14:textId="297DC6A3" w:rsidR="00386615" w:rsidRPr="00215FC7" w:rsidRDefault="00386615" w:rsidP="008C5715">
      <w:pPr>
        <w:spacing w:line="360" w:lineRule="auto"/>
        <w:ind w:firstLine="645"/>
        <w:rPr>
          <w:rFonts w:ascii="仿宋" w:eastAsia="仿宋" w:hAnsi="仿宋"/>
          <w:sz w:val="28"/>
          <w:szCs w:val="28"/>
        </w:rPr>
      </w:pPr>
      <w:r w:rsidRPr="00215FC7">
        <w:rPr>
          <w:rFonts w:ascii="仿宋" w:eastAsia="仿宋" w:hAnsi="仿宋" w:hint="eastAsia"/>
          <w:sz w:val="28"/>
          <w:szCs w:val="28"/>
        </w:rPr>
        <w:lastRenderedPageBreak/>
        <w:t>2</w:t>
      </w:r>
      <w:r w:rsidR="00541659" w:rsidRPr="00215FC7">
        <w:rPr>
          <w:rFonts w:ascii="仿宋" w:eastAsia="仿宋" w:hAnsi="仿宋" w:hint="eastAsia"/>
          <w:sz w:val="28"/>
          <w:szCs w:val="28"/>
        </w:rPr>
        <w:t>、</w:t>
      </w:r>
      <w:r w:rsidRPr="00215FC7">
        <w:rPr>
          <w:rFonts w:ascii="仿宋" w:eastAsia="仿宋" w:hAnsi="仿宋" w:hint="eastAsia"/>
          <w:sz w:val="28"/>
          <w:szCs w:val="28"/>
        </w:rPr>
        <w:t>研究</w:t>
      </w:r>
      <w:r w:rsidR="00FA48DB">
        <w:rPr>
          <w:rFonts w:ascii="仿宋" w:eastAsia="仿宋" w:hAnsi="仿宋" w:hint="eastAsia"/>
          <w:sz w:val="28"/>
          <w:szCs w:val="28"/>
        </w:rPr>
        <w:t>生成长成才方面</w:t>
      </w:r>
    </w:p>
    <w:p w14:paraId="4D47AB65" w14:textId="19F29FDB" w:rsidR="00386615" w:rsidRPr="003B48F8" w:rsidRDefault="00B70028" w:rsidP="008C5715">
      <w:pPr>
        <w:pStyle w:val="af2"/>
        <w:numPr>
          <w:ilvl w:val="0"/>
          <w:numId w:val="9"/>
        </w:numPr>
        <w:spacing w:line="360" w:lineRule="auto"/>
        <w:ind w:firstLineChars="0"/>
        <w:rPr>
          <w:rFonts w:ascii="仿宋" w:eastAsia="仿宋" w:hAnsi="仿宋"/>
          <w:sz w:val="28"/>
          <w:szCs w:val="28"/>
        </w:rPr>
      </w:pPr>
      <w:r w:rsidRPr="003B48F8">
        <w:rPr>
          <w:rFonts w:ascii="仿宋" w:eastAsia="仿宋" w:hAnsi="仿宋" w:hint="eastAsia"/>
          <w:sz w:val="28"/>
          <w:szCs w:val="28"/>
        </w:rPr>
        <w:t>如何</w:t>
      </w:r>
      <w:r w:rsidR="00386615" w:rsidRPr="003B48F8">
        <w:rPr>
          <w:rFonts w:ascii="仿宋" w:eastAsia="仿宋" w:hAnsi="仿宋" w:hint="eastAsia"/>
          <w:sz w:val="28"/>
          <w:szCs w:val="28"/>
        </w:rPr>
        <w:t>促进</w:t>
      </w:r>
      <w:r w:rsidRPr="003B48F8">
        <w:rPr>
          <w:rFonts w:ascii="仿宋" w:eastAsia="仿宋" w:hAnsi="仿宋" w:hint="eastAsia"/>
          <w:sz w:val="28"/>
          <w:szCs w:val="28"/>
        </w:rPr>
        <w:t>研究生培养过程中</w:t>
      </w:r>
      <w:r w:rsidR="00386615" w:rsidRPr="003B48F8">
        <w:rPr>
          <w:rFonts w:ascii="仿宋" w:eastAsia="仿宋" w:hAnsi="仿宋" w:hint="eastAsia"/>
          <w:sz w:val="28"/>
          <w:szCs w:val="28"/>
        </w:rPr>
        <w:t>学科交叉</w:t>
      </w:r>
      <w:r w:rsidR="00B70F9D" w:rsidRPr="003B48F8">
        <w:rPr>
          <w:rFonts w:ascii="仿宋" w:eastAsia="仿宋" w:hAnsi="仿宋" w:hint="eastAsia"/>
          <w:sz w:val="28"/>
          <w:szCs w:val="28"/>
        </w:rPr>
        <w:t>会聚</w:t>
      </w:r>
    </w:p>
    <w:p w14:paraId="576E8489" w14:textId="77777777" w:rsidR="00FA48DB" w:rsidRDefault="00FA48DB" w:rsidP="008C5715">
      <w:pPr>
        <w:pStyle w:val="af2"/>
        <w:numPr>
          <w:ilvl w:val="0"/>
          <w:numId w:val="9"/>
        </w:numPr>
        <w:spacing w:line="360" w:lineRule="auto"/>
        <w:ind w:firstLineChars="0"/>
        <w:rPr>
          <w:rFonts w:ascii="仿宋" w:eastAsia="仿宋" w:hAnsi="仿宋"/>
          <w:sz w:val="28"/>
          <w:szCs w:val="28"/>
        </w:rPr>
      </w:pPr>
      <w:r w:rsidRPr="00FA48DB">
        <w:rPr>
          <w:rFonts w:ascii="仿宋" w:eastAsia="仿宋" w:hAnsi="仿宋" w:hint="eastAsia"/>
          <w:sz w:val="28"/>
          <w:szCs w:val="28"/>
        </w:rPr>
        <w:t>如何促进良好导学关系建立</w:t>
      </w:r>
    </w:p>
    <w:p w14:paraId="210812A5" w14:textId="7ACAF6E4" w:rsidR="00FA48DB" w:rsidRDefault="00FA48DB" w:rsidP="008C5715">
      <w:pPr>
        <w:pStyle w:val="af2"/>
        <w:numPr>
          <w:ilvl w:val="0"/>
          <w:numId w:val="9"/>
        </w:numPr>
        <w:spacing w:line="360" w:lineRule="auto"/>
        <w:ind w:firstLineChars="0"/>
        <w:rPr>
          <w:rFonts w:ascii="仿宋" w:eastAsia="仿宋" w:hAnsi="仿宋"/>
          <w:sz w:val="28"/>
          <w:szCs w:val="28"/>
        </w:rPr>
      </w:pPr>
      <w:r w:rsidRPr="00FA48DB">
        <w:rPr>
          <w:rFonts w:ascii="仿宋" w:eastAsia="仿宋" w:hAnsi="仿宋" w:hint="eastAsia"/>
          <w:sz w:val="28"/>
          <w:szCs w:val="28"/>
        </w:rPr>
        <w:t>如何加强学风建设、营造浓厚的诚信学术氛围</w:t>
      </w:r>
    </w:p>
    <w:p w14:paraId="5FDE9992" w14:textId="3620BD39" w:rsidR="00375DD7" w:rsidRDefault="00375DD7" w:rsidP="008C5715">
      <w:pPr>
        <w:pStyle w:val="af2"/>
        <w:numPr>
          <w:ilvl w:val="0"/>
          <w:numId w:val="9"/>
        </w:numPr>
        <w:spacing w:line="360" w:lineRule="auto"/>
        <w:ind w:firstLineChars="0"/>
        <w:rPr>
          <w:rFonts w:ascii="仿宋" w:eastAsia="仿宋" w:hAnsi="仿宋"/>
          <w:sz w:val="28"/>
          <w:szCs w:val="28"/>
        </w:rPr>
      </w:pPr>
      <w:r w:rsidRPr="003B48F8">
        <w:rPr>
          <w:rFonts w:ascii="仿宋" w:eastAsia="仿宋" w:hAnsi="仿宋" w:hint="eastAsia"/>
          <w:sz w:val="28"/>
          <w:szCs w:val="28"/>
        </w:rPr>
        <w:t>如何提高研究生课程培养与评奖评优制度</w:t>
      </w:r>
    </w:p>
    <w:p w14:paraId="43FBAE25" w14:textId="255221AF" w:rsidR="00FA48DB" w:rsidRPr="003B48F8" w:rsidRDefault="00FA48DB" w:rsidP="008C5715">
      <w:pPr>
        <w:pStyle w:val="af2"/>
        <w:numPr>
          <w:ilvl w:val="0"/>
          <w:numId w:val="9"/>
        </w:numPr>
        <w:spacing w:line="360" w:lineRule="auto"/>
        <w:ind w:firstLineChars="0"/>
        <w:rPr>
          <w:rFonts w:ascii="仿宋" w:eastAsia="仿宋" w:hAnsi="仿宋"/>
          <w:sz w:val="28"/>
          <w:szCs w:val="28"/>
        </w:rPr>
      </w:pPr>
      <w:r w:rsidRPr="00FA48DB">
        <w:rPr>
          <w:rFonts w:ascii="仿宋" w:eastAsia="仿宋" w:hAnsi="仿宋" w:hint="eastAsia"/>
          <w:sz w:val="28"/>
          <w:szCs w:val="28"/>
        </w:rPr>
        <w:t>如何优化研究生课程培养、实践锻炼、海外交流等</w:t>
      </w:r>
    </w:p>
    <w:p w14:paraId="79B65B30" w14:textId="4512AB12" w:rsidR="00F94C25" w:rsidRPr="00215FC7" w:rsidRDefault="00F94C25" w:rsidP="008C5715">
      <w:pPr>
        <w:spacing w:line="360" w:lineRule="auto"/>
        <w:ind w:firstLine="645"/>
        <w:rPr>
          <w:rFonts w:ascii="仿宋" w:eastAsia="仿宋" w:hAnsi="仿宋"/>
          <w:sz w:val="28"/>
          <w:szCs w:val="28"/>
        </w:rPr>
      </w:pPr>
      <w:r w:rsidRPr="00215FC7">
        <w:rPr>
          <w:rFonts w:ascii="仿宋" w:eastAsia="仿宋" w:hAnsi="仿宋"/>
          <w:sz w:val="28"/>
          <w:szCs w:val="28"/>
        </w:rPr>
        <w:t>3</w:t>
      </w:r>
      <w:r w:rsidR="00541659" w:rsidRPr="00215FC7">
        <w:rPr>
          <w:rFonts w:ascii="仿宋" w:eastAsia="仿宋" w:hAnsi="仿宋" w:hint="eastAsia"/>
          <w:sz w:val="28"/>
          <w:szCs w:val="28"/>
        </w:rPr>
        <w:t>、</w:t>
      </w:r>
      <w:r w:rsidR="00852B5A">
        <w:rPr>
          <w:rFonts w:ascii="仿宋" w:eastAsia="仿宋" w:hAnsi="仿宋" w:hint="eastAsia"/>
          <w:sz w:val="28"/>
          <w:szCs w:val="28"/>
        </w:rPr>
        <w:t>院系</w:t>
      </w:r>
      <w:r w:rsidRPr="00215FC7">
        <w:rPr>
          <w:rFonts w:ascii="仿宋" w:eastAsia="仿宋" w:hAnsi="仿宋"/>
          <w:sz w:val="28"/>
          <w:szCs w:val="28"/>
        </w:rPr>
        <w:t>文化</w:t>
      </w:r>
      <w:r w:rsidR="00FA48DB">
        <w:rPr>
          <w:rFonts w:ascii="仿宋" w:eastAsia="仿宋" w:hAnsi="仿宋" w:hint="eastAsia"/>
          <w:sz w:val="28"/>
          <w:szCs w:val="28"/>
        </w:rPr>
        <w:t>方面</w:t>
      </w:r>
    </w:p>
    <w:p w14:paraId="02FE64F3" w14:textId="4A7DED53" w:rsidR="008C5715" w:rsidRPr="008C5715" w:rsidRDefault="008C5715" w:rsidP="008C5715">
      <w:pPr>
        <w:spacing w:line="360" w:lineRule="auto"/>
        <w:ind w:left="840"/>
        <w:rPr>
          <w:rFonts w:ascii="仿宋" w:eastAsia="仿宋" w:hAnsi="仿宋"/>
          <w:sz w:val="28"/>
          <w:szCs w:val="28"/>
        </w:rPr>
      </w:pPr>
      <w:r w:rsidRPr="008C5715">
        <w:rPr>
          <w:rFonts w:ascii="仿宋" w:eastAsia="仿宋" w:hAnsi="仿宋" w:hint="eastAsia"/>
          <w:sz w:val="28"/>
          <w:szCs w:val="28"/>
        </w:rPr>
        <w:t>如何进一步浓郁院系学术</w:t>
      </w:r>
      <w:r w:rsidRPr="008C5715">
        <w:rPr>
          <w:rFonts w:ascii="仿宋" w:eastAsia="仿宋" w:hAnsi="仿宋"/>
          <w:sz w:val="28"/>
          <w:szCs w:val="28"/>
        </w:rPr>
        <w:t>文化氛围</w:t>
      </w:r>
      <w:r w:rsidRPr="008C5715">
        <w:rPr>
          <w:rFonts w:ascii="仿宋" w:eastAsia="仿宋" w:hAnsi="仿宋" w:hint="eastAsia"/>
          <w:sz w:val="28"/>
          <w:szCs w:val="28"/>
        </w:rPr>
        <w:t>，尤其</w:t>
      </w:r>
      <w:r>
        <w:rPr>
          <w:rFonts w:ascii="仿宋" w:eastAsia="仿宋" w:hAnsi="仿宋" w:hint="eastAsia"/>
          <w:sz w:val="28"/>
          <w:szCs w:val="28"/>
        </w:rPr>
        <w:t>在促进多学科会聚</w:t>
      </w:r>
      <w:r>
        <w:rPr>
          <w:rFonts w:ascii="仿宋" w:eastAsia="仿宋" w:hAnsi="仿宋"/>
          <w:sz w:val="28"/>
          <w:szCs w:val="28"/>
        </w:rPr>
        <w:br/>
      </w:r>
      <w:r w:rsidRPr="008C5715">
        <w:rPr>
          <w:rFonts w:ascii="仿宋" w:eastAsia="仿宋" w:hAnsi="仿宋" w:hint="eastAsia"/>
          <w:sz w:val="28"/>
          <w:szCs w:val="28"/>
        </w:rPr>
        <w:t>科教融合等方面</w:t>
      </w:r>
    </w:p>
    <w:p w14:paraId="799DC17B" w14:textId="4DA80F5D" w:rsidR="00F94C25" w:rsidRPr="00215FC7" w:rsidRDefault="00F94C25" w:rsidP="008C5715">
      <w:pPr>
        <w:spacing w:line="360" w:lineRule="auto"/>
        <w:ind w:firstLine="645"/>
        <w:rPr>
          <w:rFonts w:ascii="仿宋" w:eastAsia="仿宋" w:hAnsi="仿宋"/>
          <w:sz w:val="28"/>
          <w:szCs w:val="28"/>
        </w:rPr>
      </w:pPr>
      <w:r w:rsidRPr="00215FC7">
        <w:rPr>
          <w:rFonts w:ascii="仿宋" w:eastAsia="仿宋" w:hAnsi="仿宋"/>
          <w:sz w:val="28"/>
          <w:szCs w:val="28"/>
        </w:rPr>
        <w:t>4</w:t>
      </w:r>
      <w:r w:rsidR="00541659" w:rsidRPr="00215FC7">
        <w:rPr>
          <w:rFonts w:ascii="仿宋" w:eastAsia="仿宋" w:hAnsi="仿宋" w:hint="eastAsia"/>
          <w:sz w:val="28"/>
          <w:szCs w:val="28"/>
        </w:rPr>
        <w:t>、</w:t>
      </w:r>
      <w:r w:rsidR="00FA48DB">
        <w:rPr>
          <w:rFonts w:ascii="仿宋" w:eastAsia="仿宋" w:hAnsi="仿宋" w:hint="eastAsia"/>
          <w:sz w:val="28"/>
          <w:szCs w:val="28"/>
        </w:rPr>
        <w:t>校园生活与建设方面</w:t>
      </w:r>
    </w:p>
    <w:p w14:paraId="34147F00" w14:textId="6BA4FF32" w:rsidR="00F94C25" w:rsidRPr="003B48F8" w:rsidRDefault="00215FC7" w:rsidP="008C5715">
      <w:pPr>
        <w:pStyle w:val="af2"/>
        <w:numPr>
          <w:ilvl w:val="0"/>
          <w:numId w:val="11"/>
        </w:numPr>
        <w:spacing w:line="360" w:lineRule="auto"/>
        <w:ind w:firstLineChars="0"/>
        <w:rPr>
          <w:rFonts w:ascii="仿宋" w:eastAsia="仿宋" w:hAnsi="仿宋"/>
          <w:sz w:val="28"/>
          <w:szCs w:val="28"/>
        </w:rPr>
      </w:pPr>
      <w:r w:rsidRPr="003B48F8">
        <w:rPr>
          <w:rFonts w:ascii="仿宋" w:eastAsia="仿宋" w:hAnsi="仿宋" w:hint="eastAsia"/>
          <w:sz w:val="28"/>
          <w:szCs w:val="28"/>
        </w:rPr>
        <w:t>如何促进</w:t>
      </w:r>
      <w:r w:rsidR="00B70F9D" w:rsidRPr="003B48F8">
        <w:rPr>
          <w:rFonts w:ascii="仿宋" w:eastAsia="仿宋" w:hAnsi="仿宋" w:hint="eastAsia"/>
          <w:sz w:val="28"/>
          <w:szCs w:val="28"/>
        </w:rPr>
        <w:t>资源</w:t>
      </w:r>
      <w:r w:rsidRPr="003B48F8">
        <w:rPr>
          <w:rFonts w:ascii="仿宋" w:eastAsia="仿宋" w:hAnsi="仿宋" w:hint="eastAsia"/>
          <w:sz w:val="28"/>
          <w:szCs w:val="28"/>
        </w:rPr>
        <w:t>进一步</w:t>
      </w:r>
      <w:r w:rsidR="00B70F9D" w:rsidRPr="003B48F8">
        <w:rPr>
          <w:rFonts w:ascii="仿宋" w:eastAsia="仿宋" w:hAnsi="仿宋" w:hint="eastAsia"/>
          <w:sz w:val="28"/>
          <w:szCs w:val="28"/>
        </w:rPr>
        <w:t>优化配置服务研究生发展</w:t>
      </w:r>
    </w:p>
    <w:p w14:paraId="034A0061" w14:textId="77777777" w:rsidR="00FA48DB" w:rsidRDefault="00FA48DB" w:rsidP="008C5715">
      <w:pPr>
        <w:pStyle w:val="af2"/>
        <w:numPr>
          <w:ilvl w:val="0"/>
          <w:numId w:val="11"/>
        </w:numPr>
        <w:spacing w:line="360" w:lineRule="auto"/>
        <w:ind w:firstLineChars="0"/>
        <w:rPr>
          <w:rFonts w:ascii="仿宋" w:eastAsia="仿宋" w:hAnsi="仿宋"/>
          <w:sz w:val="28"/>
          <w:szCs w:val="28"/>
        </w:rPr>
      </w:pPr>
      <w:r w:rsidRPr="00FA48DB">
        <w:rPr>
          <w:rFonts w:ascii="仿宋" w:eastAsia="仿宋" w:hAnsi="仿宋" w:hint="eastAsia"/>
          <w:sz w:val="28"/>
          <w:szCs w:val="28"/>
        </w:rPr>
        <w:t>如何加强校内食品卫生安全保障</w:t>
      </w:r>
    </w:p>
    <w:p w14:paraId="5936824E" w14:textId="48FD2C3B" w:rsidR="00FA48DB" w:rsidRDefault="00FA48DB" w:rsidP="008C5715">
      <w:pPr>
        <w:pStyle w:val="af2"/>
        <w:numPr>
          <w:ilvl w:val="0"/>
          <w:numId w:val="11"/>
        </w:numPr>
        <w:spacing w:line="360" w:lineRule="auto"/>
        <w:ind w:firstLineChars="0"/>
        <w:rPr>
          <w:rFonts w:ascii="仿宋" w:eastAsia="仿宋" w:hAnsi="仿宋"/>
          <w:sz w:val="28"/>
          <w:szCs w:val="28"/>
        </w:rPr>
      </w:pPr>
      <w:r w:rsidRPr="00FA48DB">
        <w:rPr>
          <w:rFonts w:ascii="仿宋" w:eastAsia="仿宋" w:hAnsi="仿宋" w:hint="eastAsia"/>
          <w:sz w:val="28"/>
          <w:szCs w:val="28"/>
        </w:rPr>
        <w:t>如何提高研究生反诈骗意识和安全意识</w:t>
      </w:r>
    </w:p>
    <w:p w14:paraId="3396A69C" w14:textId="67450827" w:rsidR="00FA48DB" w:rsidRPr="003B48F8" w:rsidRDefault="00FA48DB" w:rsidP="008C5715">
      <w:pPr>
        <w:pStyle w:val="af2"/>
        <w:numPr>
          <w:ilvl w:val="0"/>
          <w:numId w:val="11"/>
        </w:numPr>
        <w:spacing w:line="360" w:lineRule="auto"/>
        <w:ind w:firstLineChars="0"/>
        <w:rPr>
          <w:rFonts w:ascii="仿宋" w:eastAsia="仿宋" w:hAnsi="仿宋"/>
          <w:sz w:val="28"/>
          <w:szCs w:val="28"/>
        </w:rPr>
      </w:pPr>
      <w:r w:rsidRPr="00FA48DB">
        <w:rPr>
          <w:rFonts w:ascii="仿宋" w:eastAsia="仿宋" w:hAnsi="仿宋" w:hint="eastAsia"/>
          <w:sz w:val="28"/>
          <w:szCs w:val="28"/>
        </w:rPr>
        <w:t>如何规范校内电瓶车安全管理</w:t>
      </w:r>
    </w:p>
    <w:p w14:paraId="1B4DB3C9" w14:textId="77777777" w:rsidR="00541659" w:rsidRDefault="00541659" w:rsidP="008C5715">
      <w:pPr>
        <w:spacing w:line="360" w:lineRule="auto"/>
        <w:ind w:firstLine="645"/>
        <w:rPr>
          <w:rFonts w:ascii="仿宋" w:eastAsia="仿宋" w:hAnsi="仿宋"/>
          <w:sz w:val="28"/>
          <w:szCs w:val="28"/>
        </w:rPr>
      </w:pPr>
      <w:r w:rsidRPr="00215FC7">
        <w:rPr>
          <w:rFonts w:ascii="仿宋" w:eastAsia="仿宋" w:hAnsi="仿宋" w:hint="eastAsia"/>
          <w:sz w:val="28"/>
          <w:szCs w:val="28"/>
        </w:rPr>
        <w:t>5、其他研究生普遍关心问题的提案</w:t>
      </w:r>
    </w:p>
    <w:p w14:paraId="7E4443E1" w14:textId="77777777" w:rsidR="003B48F8" w:rsidRPr="00215FC7" w:rsidRDefault="003B48F8" w:rsidP="008C5715">
      <w:pPr>
        <w:spacing w:line="360" w:lineRule="auto"/>
        <w:ind w:firstLine="645"/>
        <w:rPr>
          <w:rFonts w:ascii="仿宋" w:eastAsia="仿宋" w:hAnsi="仿宋"/>
          <w:sz w:val="28"/>
          <w:szCs w:val="28"/>
        </w:rPr>
      </w:pPr>
    </w:p>
    <w:p w14:paraId="0EF6D60D" w14:textId="77777777" w:rsidR="00F94C25" w:rsidRPr="00215FC7" w:rsidRDefault="00541659" w:rsidP="008C5715">
      <w:pPr>
        <w:spacing w:line="360" w:lineRule="auto"/>
        <w:ind w:firstLine="645"/>
        <w:rPr>
          <w:rFonts w:ascii="仿宋" w:eastAsia="仿宋" w:hAnsi="仿宋"/>
          <w:b/>
          <w:sz w:val="28"/>
          <w:szCs w:val="28"/>
        </w:rPr>
      </w:pPr>
      <w:r w:rsidRPr="00215FC7">
        <w:rPr>
          <w:rFonts w:ascii="仿宋" w:eastAsia="仿宋" w:hAnsi="仿宋" w:hint="eastAsia"/>
          <w:b/>
          <w:sz w:val="28"/>
          <w:szCs w:val="28"/>
        </w:rPr>
        <w:t>二、</w:t>
      </w:r>
      <w:r w:rsidR="001B79B5" w:rsidRPr="00215FC7">
        <w:rPr>
          <w:rFonts w:ascii="仿宋" w:eastAsia="仿宋" w:hAnsi="仿宋" w:hint="eastAsia"/>
          <w:b/>
          <w:sz w:val="28"/>
          <w:szCs w:val="28"/>
        </w:rPr>
        <w:t>提案的注意事项</w:t>
      </w:r>
    </w:p>
    <w:p w14:paraId="2E7E74C2" w14:textId="77777777" w:rsidR="00BE0197" w:rsidRPr="00215FC7" w:rsidRDefault="00583ACD" w:rsidP="008C5715">
      <w:pPr>
        <w:spacing w:line="360" w:lineRule="auto"/>
        <w:ind w:firstLine="645"/>
        <w:rPr>
          <w:rFonts w:ascii="仿宋" w:eastAsia="仿宋" w:hAnsi="仿宋"/>
          <w:sz w:val="28"/>
          <w:szCs w:val="28"/>
        </w:rPr>
      </w:pPr>
      <w:r w:rsidRPr="00215FC7">
        <w:rPr>
          <w:rFonts w:ascii="仿宋" w:eastAsia="仿宋" w:hAnsi="仿宋" w:hint="eastAsia"/>
          <w:sz w:val="28"/>
          <w:szCs w:val="28"/>
        </w:rPr>
        <w:t>1</w:t>
      </w:r>
      <w:r w:rsidR="00215FC7" w:rsidRPr="00215FC7">
        <w:rPr>
          <w:rFonts w:ascii="仿宋" w:eastAsia="仿宋" w:hAnsi="仿宋" w:hint="eastAsia"/>
          <w:sz w:val="28"/>
          <w:szCs w:val="28"/>
        </w:rPr>
        <w:t>、</w:t>
      </w:r>
      <w:r w:rsidRPr="00215FC7">
        <w:rPr>
          <w:rFonts w:ascii="仿宋" w:eastAsia="仿宋" w:hAnsi="仿宋" w:hint="eastAsia"/>
          <w:sz w:val="28"/>
          <w:szCs w:val="28"/>
        </w:rPr>
        <w:t>提案</w:t>
      </w:r>
      <w:r w:rsidRPr="00215FC7">
        <w:rPr>
          <w:rFonts w:ascii="仿宋" w:eastAsia="仿宋" w:hAnsi="仿宋"/>
          <w:sz w:val="28"/>
          <w:szCs w:val="28"/>
        </w:rPr>
        <w:t>符合下列条件之一的，</w:t>
      </w:r>
      <w:r w:rsidRPr="00215FC7">
        <w:rPr>
          <w:rFonts w:ascii="仿宋" w:eastAsia="仿宋" w:hAnsi="仿宋" w:hint="eastAsia"/>
          <w:sz w:val="28"/>
          <w:szCs w:val="28"/>
        </w:rPr>
        <w:t>可以</w:t>
      </w:r>
      <w:r w:rsidRPr="00215FC7">
        <w:rPr>
          <w:rFonts w:ascii="仿宋" w:eastAsia="仿宋" w:hAnsi="仿宋"/>
          <w:sz w:val="28"/>
          <w:szCs w:val="28"/>
        </w:rPr>
        <w:t>立案：</w:t>
      </w:r>
    </w:p>
    <w:p w14:paraId="44520D9E" w14:textId="19A9B335" w:rsidR="00BE0197" w:rsidRPr="003B48F8" w:rsidRDefault="00583ACD" w:rsidP="008C5715">
      <w:pPr>
        <w:pStyle w:val="af2"/>
        <w:numPr>
          <w:ilvl w:val="0"/>
          <w:numId w:val="13"/>
        </w:numPr>
        <w:spacing w:line="360" w:lineRule="auto"/>
        <w:ind w:firstLineChars="0"/>
        <w:rPr>
          <w:rFonts w:ascii="仿宋" w:eastAsia="仿宋" w:hAnsi="仿宋"/>
          <w:sz w:val="28"/>
          <w:szCs w:val="28"/>
        </w:rPr>
      </w:pPr>
      <w:r w:rsidRPr="003B48F8">
        <w:rPr>
          <w:rFonts w:ascii="仿宋" w:eastAsia="仿宋" w:hAnsi="仿宋" w:hint="eastAsia"/>
          <w:sz w:val="28"/>
          <w:szCs w:val="28"/>
        </w:rPr>
        <w:t>能够</w:t>
      </w:r>
      <w:r w:rsidR="007B5B46" w:rsidRPr="003B48F8">
        <w:rPr>
          <w:rFonts w:ascii="仿宋" w:eastAsia="仿宋" w:hAnsi="仿宋" w:hint="eastAsia"/>
          <w:sz w:val="28"/>
          <w:szCs w:val="28"/>
        </w:rPr>
        <w:t>符合院系</w:t>
      </w:r>
      <w:r w:rsidRPr="003B48F8">
        <w:rPr>
          <w:rFonts w:ascii="仿宋" w:eastAsia="仿宋" w:hAnsi="仿宋"/>
          <w:sz w:val="28"/>
          <w:szCs w:val="28"/>
        </w:rPr>
        <w:t>总体规划建设和管理；</w:t>
      </w:r>
    </w:p>
    <w:p w14:paraId="1AE149C2" w14:textId="7A0A43C9" w:rsidR="00BE0197" w:rsidRPr="003B48F8" w:rsidRDefault="00583ACD" w:rsidP="008C5715">
      <w:pPr>
        <w:pStyle w:val="af2"/>
        <w:numPr>
          <w:ilvl w:val="0"/>
          <w:numId w:val="13"/>
        </w:numPr>
        <w:spacing w:line="360" w:lineRule="auto"/>
        <w:ind w:firstLineChars="0"/>
        <w:rPr>
          <w:rFonts w:ascii="仿宋" w:eastAsia="仿宋" w:hAnsi="仿宋"/>
          <w:sz w:val="28"/>
          <w:szCs w:val="28"/>
        </w:rPr>
      </w:pPr>
      <w:r w:rsidRPr="003B48F8">
        <w:rPr>
          <w:rFonts w:ascii="仿宋" w:eastAsia="仿宋" w:hAnsi="仿宋" w:hint="eastAsia"/>
          <w:sz w:val="28"/>
          <w:szCs w:val="28"/>
        </w:rPr>
        <w:t>能够</w:t>
      </w:r>
      <w:r w:rsidRPr="003B48F8">
        <w:rPr>
          <w:rFonts w:ascii="仿宋" w:eastAsia="仿宋" w:hAnsi="仿宋"/>
          <w:sz w:val="28"/>
          <w:szCs w:val="28"/>
        </w:rPr>
        <w:t>反映广大同学的合理要求；</w:t>
      </w:r>
    </w:p>
    <w:p w14:paraId="4FD74568" w14:textId="37AB0A25" w:rsidR="00BE0197" w:rsidRPr="003B48F8" w:rsidRDefault="00583ACD" w:rsidP="008C5715">
      <w:pPr>
        <w:pStyle w:val="af2"/>
        <w:numPr>
          <w:ilvl w:val="0"/>
          <w:numId w:val="13"/>
        </w:numPr>
        <w:spacing w:line="360" w:lineRule="auto"/>
        <w:ind w:firstLineChars="0"/>
        <w:rPr>
          <w:rFonts w:ascii="仿宋" w:eastAsia="仿宋" w:hAnsi="仿宋"/>
          <w:sz w:val="28"/>
          <w:szCs w:val="28"/>
        </w:rPr>
      </w:pPr>
      <w:r w:rsidRPr="003B48F8">
        <w:rPr>
          <w:rFonts w:ascii="仿宋" w:eastAsia="仿宋" w:hAnsi="仿宋" w:hint="eastAsia"/>
          <w:sz w:val="28"/>
          <w:szCs w:val="28"/>
        </w:rPr>
        <w:t>具有</w:t>
      </w:r>
      <w:r w:rsidRPr="003B48F8">
        <w:rPr>
          <w:rFonts w:ascii="仿宋" w:eastAsia="仿宋" w:hAnsi="仿宋"/>
          <w:sz w:val="28"/>
          <w:szCs w:val="28"/>
        </w:rPr>
        <w:t>一定的代表性，能够反映一类现象或问题。</w:t>
      </w:r>
    </w:p>
    <w:p w14:paraId="108E8DE3" w14:textId="77777777" w:rsidR="00BE0197" w:rsidRPr="00215FC7" w:rsidRDefault="00583ACD" w:rsidP="008C5715">
      <w:pPr>
        <w:spacing w:line="360" w:lineRule="auto"/>
        <w:ind w:firstLine="645"/>
        <w:rPr>
          <w:rFonts w:ascii="仿宋" w:eastAsia="仿宋" w:hAnsi="仿宋"/>
          <w:sz w:val="28"/>
          <w:szCs w:val="28"/>
        </w:rPr>
      </w:pPr>
      <w:r w:rsidRPr="00215FC7">
        <w:rPr>
          <w:rFonts w:ascii="仿宋" w:eastAsia="仿宋" w:hAnsi="仿宋"/>
          <w:sz w:val="28"/>
          <w:szCs w:val="28"/>
        </w:rPr>
        <w:t>2</w:t>
      </w:r>
      <w:r w:rsidR="00215FC7" w:rsidRPr="00215FC7">
        <w:rPr>
          <w:rFonts w:ascii="仿宋" w:eastAsia="仿宋" w:hAnsi="仿宋" w:hint="eastAsia"/>
          <w:sz w:val="28"/>
          <w:szCs w:val="28"/>
        </w:rPr>
        <w:t>、</w:t>
      </w:r>
      <w:r w:rsidRPr="00215FC7">
        <w:rPr>
          <w:rFonts w:ascii="仿宋" w:eastAsia="仿宋" w:hAnsi="仿宋"/>
          <w:sz w:val="28"/>
          <w:szCs w:val="28"/>
        </w:rPr>
        <w:t>提案有下列情况之一的，</w:t>
      </w:r>
      <w:r w:rsidRPr="00215FC7">
        <w:rPr>
          <w:rFonts w:ascii="仿宋" w:eastAsia="仿宋" w:hAnsi="仿宋" w:hint="eastAsia"/>
          <w:sz w:val="28"/>
          <w:szCs w:val="28"/>
        </w:rPr>
        <w:t>提案</w:t>
      </w:r>
      <w:r w:rsidRPr="00215FC7">
        <w:rPr>
          <w:rFonts w:ascii="仿宋" w:eastAsia="仿宋" w:hAnsi="仿宋"/>
          <w:sz w:val="28"/>
          <w:szCs w:val="28"/>
        </w:rPr>
        <w:t>不成立</w:t>
      </w:r>
      <w:r w:rsidRPr="00215FC7">
        <w:rPr>
          <w:rFonts w:ascii="仿宋" w:eastAsia="仿宋" w:hAnsi="仿宋" w:hint="eastAsia"/>
          <w:sz w:val="28"/>
          <w:szCs w:val="28"/>
        </w:rPr>
        <w:t>，</w:t>
      </w:r>
      <w:r w:rsidRPr="00215FC7">
        <w:rPr>
          <w:rFonts w:ascii="仿宋" w:eastAsia="仿宋" w:hAnsi="仿宋"/>
          <w:sz w:val="28"/>
          <w:szCs w:val="28"/>
        </w:rPr>
        <w:t>转意见、建议：</w:t>
      </w:r>
    </w:p>
    <w:p w14:paraId="47E5EE8B" w14:textId="22DD0F29" w:rsidR="00BE0197" w:rsidRPr="003B48F8" w:rsidRDefault="00583ACD" w:rsidP="008C5715">
      <w:pPr>
        <w:pStyle w:val="af2"/>
        <w:numPr>
          <w:ilvl w:val="0"/>
          <w:numId w:val="15"/>
        </w:numPr>
        <w:spacing w:line="360" w:lineRule="auto"/>
        <w:ind w:firstLineChars="0"/>
        <w:rPr>
          <w:rFonts w:ascii="仿宋" w:eastAsia="仿宋" w:hAnsi="仿宋"/>
          <w:sz w:val="28"/>
          <w:szCs w:val="28"/>
        </w:rPr>
      </w:pPr>
      <w:r w:rsidRPr="003B48F8">
        <w:rPr>
          <w:rFonts w:ascii="仿宋" w:eastAsia="仿宋" w:hAnsi="仿宋"/>
          <w:sz w:val="28"/>
          <w:szCs w:val="28"/>
        </w:rPr>
        <w:lastRenderedPageBreak/>
        <w:t>过于简单</w:t>
      </w:r>
      <w:r w:rsidRPr="003B48F8">
        <w:rPr>
          <w:rFonts w:ascii="仿宋" w:eastAsia="仿宋" w:hAnsi="仿宋" w:hint="eastAsia"/>
          <w:sz w:val="28"/>
          <w:szCs w:val="28"/>
        </w:rPr>
        <w:t>，</w:t>
      </w:r>
      <w:r w:rsidRPr="003B48F8">
        <w:rPr>
          <w:rFonts w:ascii="仿宋" w:eastAsia="仿宋" w:hAnsi="仿宋"/>
          <w:sz w:val="28"/>
          <w:szCs w:val="28"/>
        </w:rPr>
        <w:t>缺少说服力</w:t>
      </w:r>
      <w:r w:rsidRPr="003B48F8">
        <w:rPr>
          <w:rFonts w:ascii="仿宋" w:eastAsia="仿宋" w:hAnsi="仿宋" w:hint="eastAsia"/>
          <w:sz w:val="28"/>
          <w:szCs w:val="28"/>
        </w:rPr>
        <w:t>；</w:t>
      </w:r>
    </w:p>
    <w:p w14:paraId="5AFD235C" w14:textId="1BC252BC" w:rsidR="00BE0197" w:rsidRPr="003B48F8" w:rsidRDefault="00583ACD" w:rsidP="008C5715">
      <w:pPr>
        <w:pStyle w:val="af2"/>
        <w:numPr>
          <w:ilvl w:val="0"/>
          <w:numId w:val="15"/>
        </w:numPr>
        <w:spacing w:line="360" w:lineRule="auto"/>
        <w:ind w:firstLineChars="0"/>
        <w:rPr>
          <w:rFonts w:ascii="仿宋" w:eastAsia="仿宋" w:hAnsi="仿宋"/>
          <w:sz w:val="28"/>
          <w:szCs w:val="28"/>
        </w:rPr>
      </w:pPr>
      <w:r w:rsidRPr="003B48F8">
        <w:rPr>
          <w:rFonts w:ascii="仿宋" w:eastAsia="仿宋" w:hAnsi="仿宋"/>
          <w:sz w:val="28"/>
          <w:szCs w:val="28"/>
        </w:rPr>
        <w:t>一事多议</w:t>
      </w:r>
      <w:r w:rsidRPr="003B48F8">
        <w:rPr>
          <w:rFonts w:ascii="仿宋" w:eastAsia="仿宋" w:hAnsi="仿宋" w:hint="eastAsia"/>
          <w:sz w:val="28"/>
          <w:szCs w:val="28"/>
        </w:rPr>
        <w:t>，</w:t>
      </w:r>
      <w:r w:rsidRPr="003B48F8">
        <w:rPr>
          <w:rFonts w:ascii="仿宋" w:eastAsia="仿宋" w:hAnsi="仿宋"/>
          <w:sz w:val="28"/>
          <w:szCs w:val="28"/>
        </w:rPr>
        <w:t>多事混杂</w:t>
      </w:r>
      <w:r w:rsidRPr="003B48F8">
        <w:rPr>
          <w:rFonts w:ascii="仿宋" w:eastAsia="仿宋" w:hAnsi="仿宋" w:hint="eastAsia"/>
          <w:sz w:val="28"/>
          <w:szCs w:val="28"/>
        </w:rPr>
        <w:t>；</w:t>
      </w:r>
    </w:p>
    <w:p w14:paraId="3C426A99" w14:textId="0F557391" w:rsidR="00BE0197" w:rsidRPr="003B48F8" w:rsidRDefault="00583ACD" w:rsidP="008C5715">
      <w:pPr>
        <w:pStyle w:val="af2"/>
        <w:numPr>
          <w:ilvl w:val="0"/>
          <w:numId w:val="15"/>
        </w:numPr>
        <w:spacing w:line="360" w:lineRule="auto"/>
        <w:ind w:firstLineChars="0"/>
        <w:rPr>
          <w:rFonts w:ascii="仿宋" w:eastAsia="仿宋" w:hAnsi="仿宋"/>
          <w:sz w:val="28"/>
          <w:szCs w:val="28"/>
        </w:rPr>
      </w:pPr>
      <w:r w:rsidRPr="003B48F8">
        <w:rPr>
          <w:rFonts w:ascii="仿宋" w:eastAsia="仿宋" w:hAnsi="仿宋"/>
          <w:sz w:val="28"/>
          <w:szCs w:val="28"/>
        </w:rPr>
        <w:t>关注的问题过小</w:t>
      </w:r>
      <w:r w:rsidRPr="003B48F8">
        <w:rPr>
          <w:rFonts w:ascii="仿宋" w:eastAsia="仿宋" w:hAnsi="仿宋" w:hint="eastAsia"/>
          <w:sz w:val="28"/>
          <w:szCs w:val="28"/>
        </w:rPr>
        <w:t>。</w:t>
      </w:r>
    </w:p>
    <w:p w14:paraId="5B0031D1" w14:textId="77777777" w:rsidR="00BE0197" w:rsidRPr="00215FC7" w:rsidRDefault="00583ACD" w:rsidP="008C5715">
      <w:pPr>
        <w:spacing w:line="360" w:lineRule="auto"/>
        <w:ind w:firstLine="645"/>
        <w:rPr>
          <w:rFonts w:ascii="仿宋" w:eastAsia="仿宋" w:hAnsi="仿宋"/>
          <w:sz w:val="28"/>
          <w:szCs w:val="28"/>
        </w:rPr>
      </w:pPr>
      <w:r w:rsidRPr="00215FC7">
        <w:rPr>
          <w:rFonts w:ascii="仿宋" w:eastAsia="仿宋" w:hAnsi="仿宋" w:hint="eastAsia"/>
          <w:sz w:val="28"/>
          <w:szCs w:val="28"/>
        </w:rPr>
        <w:t>3</w:t>
      </w:r>
      <w:r w:rsidR="00215FC7" w:rsidRPr="00215FC7">
        <w:rPr>
          <w:rFonts w:ascii="仿宋" w:eastAsia="仿宋" w:hAnsi="仿宋" w:hint="eastAsia"/>
          <w:sz w:val="28"/>
          <w:szCs w:val="28"/>
        </w:rPr>
        <w:t>、</w:t>
      </w:r>
      <w:r w:rsidRPr="00215FC7">
        <w:rPr>
          <w:rFonts w:ascii="仿宋" w:eastAsia="仿宋" w:hAnsi="仿宋" w:hint="eastAsia"/>
          <w:sz w:val="28"/>
          <w:szCs w:val="28"/>
        </w:rPr>
        <w:t>提案有</w:t>
      </w:r>
      <w:r w:rsidRPr="00215FC7">
        <w:rPr>
          <w:rFonts w:ascii="仿宋" w:eastAsia="仿宋" w:hAnsi="仿宋"/>
          <w:sz w:val="28"/>
          <w:szCs w:val="28"/>
        </w:rPr>
        <w:t>下列情况之一的，不予立案</w:t>
      </w:r>
      <w:r w:rsidRPr="00215FC7">
        <w:rPr>
          <w:rFonts w:ascii="仿宋" w:eastAsia="仿宋" w:hAnsi="仿宋" w:hint="eastAsia"/>
          <w:sz w:val="28"/>
          <w:szCs w:val="28"/>
        </w:rPr>
        <w:t>：</w:t>
      </w:r>
    </w:p>
    <w:p w14:paraId="31840EA5" w14:textId="282D8C4D" w:rsidR="00BE0197" w:rsidRPr="003B48F8" w:rsidRDefault="00583ACD" w:rsidP="008C5715">
      <w:pPr>
        <w:pStyle w:val="af2"/>
        <w:numPr>
          <w:ilvl w:val="0"/>
          <w:numId w:val="17"/>
        </w:numPr>
        <w:spacing w:line="360" w:lineRule="auto"/>
        <w:ind w:firstLineChars="0"/>
        <w:rPr>
          <w:rFonts w:ascii="仿宋" w:eastAsia="仿宋" w:hAnsi="仿宋"/>
          <w:sz w:val="28"/>
          <w:szCs w:val="28"/>
        </w:rPr>
      </w:pPr>
      <w:r w:rsidRPr="003B48F8">
        <w:rPr>
          <w:rFonts w:ascii="仿宋" w:eastAsia="仿宋" w:hAnsi="仿宋"/>
          <w:sz w:val="28"/>
          <w:szCs w:val="28"/>
        </w:rPr>
        <w:t>不符合党和国家的方针</w:t>
      </w:r>
      <w:r w:rsidRPr="003B48F8">
        <w:rPr>
          <w:rFonts w:ascii="仿宋" w:eastAsia="仿宋" w:hAnsi="仿宋" w:hint="eastAsia"/>
          <w:sz w:val="28"/>
          <w:szCs w:val="28"/>
        </w:rPr>
        <w:t>、</w:t>
      </w:r>
      <w:r w:rsidRPr="003B48F8">
        <w:rPr>
          <w:rFonts w:ascii="仿宋" w:eastAsia="仿宋" w:hAnsi="仿宋"/>
          <w:sz w:val="28"/>
          <w:szCs w:val="28"/>
        </w:rPr>
        <w:t>政策</w:t>
      </w:r>
      <w:r w:rsidRPr="003B48F8">
        <w:rPr>
          <w:rFonts w:ascii="仿宋" w:eastAsia="仿宋" w:hAnsi="仿宋" w:hint="eastAsia"/>
          <w:sz w:val="28"/>
          <w:szCs w:val="28"/>
        </w:rPr>
        <w:t>、</w:t>
      </w:r>
      <w:r w:rsidRPr="003B48F8">
        <w:rPr>
          <w:rFonts w:ascii="仿宋" w:eastAsia="仿宋" w:hAnsi="仿宋"/>
          <w:sz w:val="28"/>
          <w:szCs w:val="28"/>
        </w:rPr>
        <w:t>法律</w:t>
      </w:r>
      <w:r w:rsidRPr="003B48F8">
        <w:rPr>
          <w:rFonts w:ascii="仿宋" w:eastAsia="仿宋" w:hAnsi="仿宋" w:hint="eastAsia"/>
          <w:sz w:val="28"/>
          <w:szCs w:val="28"/>
        </w:rPr>
        <w:t>、</w:t>
      </w:r>
      <w:r w:rsidRPr="003B48F8">
        <w:rPr>
          <w:rFonts w:ascii="仿宋" w:eastAsia="仿宋" w:hAnsi="仿宋"/>
          <w:sz w:val="28"/>
          <w:szCs w:val="28"/>
        </w:rPr>
        <w:t>法规</w:t>
      </w:r>
      <w:r w:rsidRPr="003B48F8">
        <w:rPr>
          <w:rFonts w:ascii="仿宋" w:eastAsia="仿宋" w:hAnsi="仿宋" w:hint="eastAsia"/>
          <w:sz w:val="28"/>
          <w:szCs w:val="28"/>
        </w:rPr>
        <w:t>；</w:t>
      </w:r>
    </w:p>
    <w:p w14:paraId="3232A31D" w14:textId="25EA127E" w:rsidR="00BE0197" w:rsidRPr="003B48F8" w:rsidRDefault="00583ACD" w:rsidP="008C5715">
      <w:pPr>
        <w:pStyle w:val="af2"/>
        <w:numPr>
          <w:ilvl w:val="0"/>
          <w:numId w:val="17"/>
        </w:numPr>
        <w:spacing w:line="360" w:lineRule="auto"/>
        <w:ind w:firstLineChars="0"/>
        <w:rPr>
          <w:rFonts w:ascii="仿宋" w:eastAsia="仿宋" w:hAnsi="仿宋"/>
          <w:sz w:val="28"/>
          <w:szCs w:val="28"/>
        </w:rPr>
      </w:pPr>
      <w:r w:rsidRPr="003B48F8">
        <w:rPr>
          <w:rFonts w:ascii="仿宋" w:eastAsia="仿宋" w:hAnsi="仿宋"/>
          <w:sz w:val="28"/>
          <w:szCs w:val="28"/>
        </w:rPr>
        <w:t>不属于本</w:t>
      </w:r>
      <w:r w:rsidR="007B5B46" w:rsidRPr="003B48F8">
        <w:rPr>
          <w:rFonts w:ascii="仿宋" w:eastAsia="仿宋" w:hAnsi="仿宋" w:hint="eastAsia"/>
          <w:sz w:val="28"/>
          <w:szCs w:val="28"/>
        </w:rPr>
        <w:t>系</w:t>
      </w:r>
      <w:r w:rsidRPr="003B48F8">
        <w:rPr>
          <w:rFonts w:ascii="仿宋" w:eastAsia="仿宋" w:hAnsi="仿宋"/>
          <w:sz w:val="28"/>
          <w:szCs w:val="28"/>
        </w:rPr>
        <w:t>和本届</w:t>
      </w:r>
      <w:proofErr w:type="gramStart"/>
      <w:r w:rsidRPr="003B48F8">
        <w:rPr>
          <w:rFonts w:ascii="仿宋" w:eastAsia="仿宋" w:hAnsi="仿宋" w:hint="eastAsia"/>
          <w:sz w:val="28"/>
          <w:szCs w:val="28"/>
        </w:rPr>
        <w:t>研</w:t>
      </w:r>
      <w:proofErr w:type="gramEnd"/>
      <w:r w:rsidRPr="003B48F8">
        <w:rPr>
          <w:rFonts w:ascii="仿宋" w:eastAsia="仿宋" w:hAnsi="仿宋" w:hint="eastAsia"/>
          <w:sz w:val="28"/>
          <w:szCs w:val="28"/>
        </w:rPr>
        <w:t>代会</w:t>
      </w:r>
      <w:r w:rsidRPr="003B48F8">
        <w:rPr>
          <w:rFonts w:ascii="仿宋" w:eastAsia="仿宋" w:hAnsi="仿宋"/>
          <w:sz w:val="28"/>
          <w:szCs w:val="28"/>
        </w:rPr>
        <w:t>职权范围</w:t>
      </w:r>
      <w:r w:rsidRPr="003B48F8">
        <w:rPr>
          <w:rFonts w:ascii="仿宋" w:eastAsia="仿宋" w:hAnsi="仿宋" w:hint="eastAsia"/>
          <w:sz w:val="28"/>
          <w:szCs w:val="28"/>
        </w:rPr>
        <w:t>；</w:t>
      </w:r>
    </w:p>
    <w:p w14:paraId="5BA85AD6" w14:textId="2F69B647" w:rsidR="00BE0197" w:rsidRPr="003B48F8" w:rsidRDefault="00583ACD" w:rsidP="008C5715">
      <w:pPr>
        <w:pStyle w:val="af2"/>
        <w:numPr>
          <w:ilvl w:val="0"/>
          <w:numId w:val="17"/>
        </w:numPr>
        <w:spacing w:line="360" w:lineRule="auto"/>
        <w:ind w:firstLineChars="0"/>
        <w:rPr>
          <w:rFonts w:ascii="仿宋" w:eastAsia="仿宋" w:hAnsi="仿宋"/>
          <w:sz w:val="28"/>
          <w:szCs w:val="28"/>
        </w:rPr>
      </w:pPr>
      <w:r w:rsidRPr="003B48F8">
        <w:rPr>
          <w:rFonts w:ascii="仿宋" w:eastAsia="仿宋" w:hAnsi="仿宋"/>
          <w:sz w:val="28"/>
          <w:szCs w:val="28"/>
        </w:rPr>
        <w:t>不具代表性</w:t>
      </w:r>
      <w:r w:rsidRPr="003B48F8">
        <w:rPr>
          <w:rFonts w:ascii="仿宋" w:eastAsia="仿宋" w:hAnsi="仿宋" w:hint="eastAsia"/>
          <w:sz w:val="28"/>
          <w:szCs w:val="28"/>
        </w:rPr>
        <w:t>，</w:t>
      </w:r>
      <w:r w:rsidRPr="003B48F8">
        <w:rPr>
          <w:rFonts w:ascii="仿宋" w:eastAsia="仿宋" w:hAnsi="仿宋"/>
          <w:sz w:val="28"/>
          <w:szCs w:val="28"/>
        </w:rPr>
        <w:t>仅涉及个人的具体问题</w:t>
      </w:r>
      <w:r w:rsidRPr="003B48F8">
        <w:rPr>
          <w:rFonts w:ascii="仿宋" w:eastAsia="仿宋" w:hAnsi="仿宋" w:hint="eastAsia"/>
          <w:sz w:val="28"/>
          <w:szCs w:val="28"/>
        </w:rPr>
        <w:t>；</w:t>
      </w:r>
    </w:p>
    <w:p w14:paraId="64B1B2A2" w14:textId="5578B5FC" w:rsidR="00BE0197" w:rsidRPr="003B48F8" w:rsidRDefault="00583ACD" w:rsidP="008C5715">
      <w:pPr>
        <w:pStyle w:val="af2"/>
        <w:numPr>
          <w:ilvl w:val="0"/>
          <w:numId w:val="17"/>
        </w:numPr>
        <w:spacing w:line="360" w:lineRule="auto"/>
        <w:ind w:firstLineChars="0"/>
        <w:rPr>
          <w:rFonts w:ascii="仿宋" w:eastAsia="仿宋" w:hAnsi="仿宋"/>
          <w:sz w:val="28"/>
          <w:szCs w:val="28"/>
        </w:rPr>
      </w:pPr>
      <w:r w:rsidRPr="003B48F8">
        <w:rPr>
          <w:rFonts w:ascii="仿宋" w:eastAsia="仿宋" w:hAnsi="仿宋" w:hint="eastAsia"/>
          <w:sz w:val="28"/>
          <w:szCs w:val="28"/>
        </w:rPr>
        <w:t>内容</w:t>
      </w:r>
      <w:r w:rsidRPr="003B48F8">
        <w:rPr>
          <w:rFonts w:ascii="仿宋" w:eastAsia="仿宋" w:hAnsi="仿宋"/>
          <w:sz w:val="28"/>
          <w:szCs w:val="28"/>
        </w:rPr>
        <w:t>空泛、建议笼统，缺乏可操作性</w:t>
      </w:r>
      <w:r w:rsidRPr="003B48F8">
        <w:rPr>
          <w:rFonts w:ascii="仿宋" w:eastAsia="仿宋" w:hAnsi="仿宋" w:hint="eastAsia"/>
          <w:sz w:val="28"/>
          <w:szCs w:val="28"/>
        </w:rPr>
        <w:t>。</w:t>
      </w:r>
    </w:p>
    <w:p w14:paraId="101EEA77" w14:textId="77777777" w:rsidR="00BE0197" w:rsidRPr="00215FC7" w:rsidRDefault="00583ACD" w:rsidP="008C5715">
      <w:pPr>
        <w:spacing w:line="360" w:lineRule="auto"/>
        <w:ind w:firstLine="645"/>
        <w:rPr>
          <w:rFonts w:ascii="仿宋" w:eastAsia="仿宋" w:hAnsi="仿宋"/>
          <w:sz w:val="28"/>
          <w:szCs w:val="28"/>
        </w:rPr>
      </w:pPr>
      <w:r w:rsidRPr="00215FC7">
        <w:rPr>
          <w:rFonts w:ascii="仿宋" w:eastAsia="仿宋" w:hAnsi="仿宋"/>
          <w:sz w:val="28"/>
          <w:szCs w:val="28"/>
        </w:rPr>
        <w:t>4</w:t>
      </w:r>
      <w:r w:rsidR="00215FC7" w:rsidRPr="00215FC7">
        <w:rPr>
          <w:rFonts w:ascii="仿宋" w:eastAsia="仿宋" w:hAnsi="仿宋" w:hint="eastAsia"/>
          <w:sz w:val="28"/>
          <w:szCs w:val="28"/>
        </w:rPr>
        <w:t>、</w:t>
      </w:r>
      <w:r w:rsidRPr="00215FC7">
        <w:rPr>
          <w:rFonts w:ascii="仿宋" w:eastAsia="仿宋" w:hAnsi="仿宋"/>
          <w:sz w:val="28"/>
          <w:szCs w:val="28"/>
        </w:rPr>
        <w:t>提案应由三名以上（</w:t>
      </w:r>
      <w:r w:rsidRPr="00215FC7">
        <w:rPr>
          <w:rFonts w:ascii="仿宋" w:eastAsia="仿宋" w:hAnsi="仿宋" w:hint="eastAsia"/>
          <w:sz w:val="28"/>
          <w:szCs w:val="28"/>
        </w:rPr>
        <w:t>含</w:t>
      </w:r>
      <w:r w:rsidRPr="00215FC7">
        <w:rPr>
          <w:rFonts w:ascii="仿宋" w:eastAsia="仿宋" w:hAnsi="仿宋"/>
          <w:sz w:val="28"/>
          <w:szCs w:val="28"/>
        </w:rPr>
        <w:t>三名）</w:t>
      </w:r>
      <w:r w:rsidRPr="00215FC7">
        <w:rPr>
          <w:rFonts w:ascii="仿宋" w:eastAsia="仿宋" w:hAnsi="仿宋" w:hint="eastAsia"/>
          <w:sz w:val="28"/>
          <w:szCs w:val="28"/>
        </w:rPr>
        <w:t>代表</w:t>
      </w:r>
      <w:r w:rsidRPr="00215FC7">
        <w:rPr>
          <w:rFonts w:ascii="仿宋" w:eastAsia="仿宋" w:hAnsi="仿宋"/>
          <w:sz w:val="28"/>
          <w:szCs w:val="28"/>
        </w:rPr>
        <w:t>联名提出，发起人为第一提案人，其余为附议人。</w:t>
      </w:r>
    </w:p>
    <w:p w14:paraId="0D158324" w14:textId="77777777" w:rsidR="00BE0197" w:rsidRDefault="001B79B5" w:rsidP="008C5715">
      <w:pPr>
        <w:spacing w:line="360" w:lineRule="auto"/>
        <w:ind w:firstLine="645"/>
        <w:rPr>
          <w:rFonts w:ascii="仿宋" w:eastAsia="仿宋" w:hAnsi="仿宋"/>
          <w:sz w:val="28"/>
          <w:szCs w:val="28"/>
        </w:rPr>
      </w:pPr>
      <w:r w:rsidRPr="00215FC7">
        <w:rPr>
          <w:rFonts w:ascii="仿宋" w:eastAsia="仿宋" w:hAnsi="仿宋" w:hint="eastAsia"/>
          <w:sz w:val="28"/>
          <w:szCs w:val="28"/>
        </w:rPr>
        <w:t>5</w:t>
      </w:r>
      <w:r w:rsidR="00215FC7" w:rsidRPr="00215FC7">
        <w:rPr>
          <w:rFonts w:ascii="仿宋" w:eastAsia="仿宋" w:hAnsi="仿宋" w:hint="eastAsia"/>
          <w:sz w:val="28"/>
          <w:szCs w:val="28"/>
        </w:rPr>
        <w:t>、</w:t>
      </w:r>
      <w:r w:rsidR="00583ACD" w:rsidRPr="00215FC7">
        <w:rPr>
          <w:rFonts w:ascii="仿宋" w:eastAsia="仿宋" w:hAnsi="仿宋" w:hint="eastAsia"/>
          <w:sz w:val="28"/>
          <w:szCs w:val="28"/>
        </w:rPr>
        <w:t>提案</w:t>
      </w:r>
      <w:r w:rsidR="00583ACD" w:rsidRPr="00215FC7">
        <w:rPr>
          <w:rFonts w:ascii="仿宋" w:eastAsia="仿宋" w:hAnsi="仿宋"/>
          <w:sz w:val="28"/>
          <w:szCs w:val="28"/>
        </w:rPr>
        <w:t>需</w:t>
      </w:r>
      <w:r w:rsidR="00583ACD" w:rsidRPr="00215FC7">
        <w:rPr>
          <w:rFonts w:ascii="仿宋" w:eastAsia="仿宋" w:hAnsi="仿宋" w:hint="eastAsia"/>
          <w:sz w:val="28"/>
          <w:szCs w:val="28"/>
        </w:rPr>
        <w:t>在规定</w:t>
      </w:r>
      <w:r w:rsidR="00583ACD" w:rsidRPr="00215FC7">
        <w:rPr>
          <w:rFonts w:ascii="仿宋" w:eastAsia="仿宋" w:hAnsi="仿宋"/>
          <w:sz w:val="28"/>
          <w:szCs w:val="28"/>
        </w:rPr>
        <w:t>时间内递交。</w:t>
      </w:r>
    </w:p>
    <w:p w14:paraId="5F0CB818" w14:textId="77777777" w:rsidR="003B48F8" w:rsidRPr="00215FC7" w:rsidRDefault="003B48F8" w:rsidP="008C5715">
      <w:pPr>
        <w:spacing w:line="360" w:lineRule="auto"/>
        <w:ind w:firstLine="645"/>
        <w:rPr>
          <w:rFonts w:ascii="仿宋" w:eastAsia="仿宋" w:hAnsi="仿宋"/>
          <w:sz w:val="28"/>
          <w:szCs w:val="28"/>
        </w:rPr>
      </w:pPr>
    </w:p>
    <w:p w14:paraId="0D54C07E" w14:textId="77777777" w:rsidR="00BE0197" w:rsidRPr="00215FC7" w:rsidRDefault="00215FC7" w:rsidP="008C5715">
      <w:pPr>
        <w:spacing w:line="360" w:lineRule="auto"/>
        <w:ind w:firstLine="645"/>
        <w:rPr>
          <w:rFonts w:ascii="仿宋" w:eastAsia="仿宋" w:hAnsi="仿宋"/>
          <w:b/>
          <w:sz w:val="28"/>
          <w:szCs w:val="28"/>
        </w:rPr>
      </w:pPr>
      <w:r w:rsidRPr="00215FC7">
        <w:rPr>
          <w:rFonts w:ascii="仿宋" w:eastAsia="仿宋" w:hAnsi="仿宋" w:hint="eastAsia"/>
          <w:b/>
          <w:sz w:val="28"/>
          <w:szCs w:val="28"/>
        </w:rPr>
        <w:t>三</w:t>
      </w:r>
      <w:r w:rsidR="001B79B5" w:rsidRPr="00215FC7">
        <w:rPr>
          <w:rFonts w:ascii="仿宋" w:eastAsia="仿宋" w:hAnsi="仿宋" w:hint="eastAsia"/>
          <w:b/>
          <w:sz w:val="28"/>
          <w:szCs w:val="28"/>
        </w:rPr>
        <w:t>、</w:t>
      </w:r>
      <w:r w:rsidR="00583ACD" w:rsidRPr="00215FC7">
        <w:rPr>
          <w:rFonts w:ascii="仿宋" w:eastAsia="仿宋" w:hAnsi="仿宋" w:hint="eastAsia"/>
          <w:b/>
          <w:sz w:val="28"/>
          <w:szCs w:val="28"/>
        </w:rPr>
        <w:t>提案工作</w:t>
      </w:r>
      <w:r w:rsidR="00583ACD" w:rsidRPr="00215FC7">
        <w:rPr>
          <w:rFonts w:ascii="仿宋" w:eastAsia="仿宋" w:hAnsi="仿宋"/>
          <w:b/>
          <w:sz w:val="28"/>
          <w:szCs w:val="28"/>
        </w:rPr>
        <w:t>流程</w:t>
      </w:r>
    </w:p>
    <w:p w14:paraId="07694F09" w14:textId="02BBCE97" w:rsidR="00BE0197" w:rsidRPr="00215FC7" w:rsidRDefault="0014317D" w:rsidP="008C5715">
      <w:pPr>
        <w:spacing w:line="360" w:lineRule="auto"/>
        <w:ind w:firstLine="645"/>
        <w:jc w:val="center"/>
        <w:rPr>
          <w:rFonts w:ascii="仿宋" w:eastAsia="仿宋" w:hAnsi="仿宋"/>
          <w:sz w:val="28"/>
          <w:szCs w:val="28"/>
        </w:rPr>
      </w:pPr>
      <w:r>
        <w:rPr>
          <w:rFonts w:ascii="仿宋" w:eastAsia="仿宋" w:hAnsi="仿宋"/>
          <w:noProof/>
          <w:sz w:val="28"/>
          <w:szCs w:val="28"/>
        </w:rPr>
        <mc:AlternateContent>
          <mc:Choice Requires="wpc">
            <w:drawing>
              <wp:inline distT="0" distB="0" distL="0" distR="0" wp14:anchorId="67DC4C72" wp14:editId="156130D5">
                <wp:extent cx="5513070" cy="2532491"/>
                <wp:effectExtent l="0" t="0" r="0" b="0"/>
                <wp:docPr id="57" name="画布 5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 name="Rectangle 6"/>
                        <wps:cNvSpPr>
                          <a:spLocks noChangeArrowheads="1"/>
                        </wps:cNvSpPr>
                        <wps:spPr bwMode="auto">
                          <a:xfrm>
                            <a:off x="15240" y="1077595"/>
                            <a:ext cx="575310" cy="287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7"/>
                        <wps:cNvSpPr>
                          <a:spLocks noChangeArrowheads="1"/>
                        </wps:cNvSpPr>
                        <wps:spPr bwMode="auto">
                          <a:xfrm>
                            <a:off x="15240" y="1077595"/>
                            <a:ext cx="575310" cy="287020"/>
                          </a:xfrm>
                          <a:prstGeom prst="rect">
                            <a:avLst/>
                          </a:prstGeom>
                          <a:noFill/>
                          <a:ln w="15240" cap="rnd">
                            <a:solidFill>
                              <a:srgbClr val="C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Rectangle 8"/>
                        <wps:cNvSpPr>
                          <a:spLocks noChangeArrowheads="1"/>
                        </wps:cNvSpPr>
                        <wps:spPr bwMode="auto">
                          <a:xfrm>
                            <a:off x="62865" y="1155065"/>
                            <a:ext cx="50863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CF7883" w14:textId="30D3A72D" w:rsidR="0014317D" w:rsidRDefault="0014317D">
                              <w:r>
                                <w:rPr>
                                  <w:rFonts w:ascii="宋体" w:eastAsia="宋体" w:cs="宋体" w:hint="eastAsia"/>
                                  <w:color w:val="000000"/>
                                  <w:kern w:val="0"/>
                                  <w:sz w:val="20"/>
                                  <w:szCs w:val="20"/>
                                </w:rPr>
                                <w:t>提案征集</w:t>
                              </w:r>
                            </w:p>
                          </w:txbxContent>
                        </wps:txbx>
                        <wps:bodyPr rot="0" vert="horz" wrap="none" lIns="0" tIns="0" rIns="0" bIns="0" anchor="t" anchorCtr="0">
                          <a:spAutoFit/>
                        </wps:bodyPr>
                      </wps:wsp>
                      <wps:wsp>
                        <wps:cNvPr id="7" name="Rectangle 9"/>
                        <wps:cNvSpPr>
                          <a:spLocks noChangeArrowheads="1"/>
                        </wps:cNvSpPr>
                        <wps:spPr bwMode="auto">
                          <a:xfrm>
                            <a:off x="867410" y="1019810"/>
                            <a:ext cx="575310"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10"/>
                        <wps:cNvSpPr>
                          <a:spLocks noChangeArrowheads="1"/>
                        </wps:cNvSpPr>
                        <wps:spPr bwMode="auto">
                          <a:xfrm>
                            <a:off x="867410" y="1019810"/>
                            <a:ext cx="575310" cy="402590"/>
                          </a:xfrm>
                          <a:prstGeom prst="rect">
                            <a:avLst/>
                          </a:prstGeom>
                          <a:noFill/>
                          <a:ln w="15240" cap="rnd">
                            <a:solidFill>
                              <a:srgbClr val="C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Rectangle 11"/>
                        <wps:cNvSpPr>
                          <a:spLocks noChangeArrowheads="1"/>
                        </wps:cNvSpPr>
                        <wps:spPr bwMode="auto">
                          <a:xfrm>
                            <a:off x="915670" y="1081405"/>
                            <a:ext cx="50863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C13879" w14:textId="69603E8A" w:rsidR="0014317D" w:rsidRDefault="0014317D">
                              <w:r>
                                <w:rPr>
                                  <w:rFonts w:ascii="宋体" w:eastAsia="宋体" w:cs="宋体" w:hint="eastAsia"/>
                                  <w:color w:val="000000"/>
                                  <w:kern w:val="0"/>
                                  <w:sz w:val="20"/>
                                  <w:szCs w:val="20"/>
                                </w:rPr>
                                <w:t>代表团团</w:t>
                              </w:r>
                            </w:p>
                          </w:txbxContent>
                        </wps:txbx>
                        <wps:bodyPr rot="0" vert="horz" wrap="none" lIns="0" tIns="0" rIns="0" bIns="0" anchor="t" anchorCtr="0">
                          <a:spAutoFit/>
                        </wps:bodyPr>
                      </wps:wsp>
                      <wps:wsp>
                        <wps:cNvPr id="10" name="Rectangle 12"/>
                        <wps:cNvSpPr>
                          <a:spLocks noChangeArrowheads="1"/>
                        </wps:cNvSpPr>
                        <wps:spPr bwMode="auto">
                          <a:xfrm>
                            <a:off x="976630" y="1228090"/>
                            <a:ext cx="38163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4C2B1F" w14:textId="51C4E857" w:rsidR="0014317D" w:rsidRDefault="0014317D">
                              <w:r>
                                <w:rPr>
                                  <w:rFonts w:ascii="宋体" w:eastAsia="宋体" w:cs="宋体" w:hint="eastAsia"/>
                                  <w:color w:val="000000"/>
                                  <w:kern w:val="0"/>
                                  <w:sz w:val="20"/>
                                  <w:szCs w:val="20"/>
                                </w:rPr>
                                <w:t>长初审</w:t>
                              </w:r>
                            </w:p>
                          </w:txbxContent>
                        </wps:txbx>
                        <wps:bodyPr rot="0" vert="horz" wrap="none" lIns="0" tIns="0" rIns="0" bIns="0" anchor="t" anchorCtr="0">
                          <a:spAutoFit/>
                        </wps:bodyPr>
                      </wps:wsp>
                      <wps:wsp>
                        <wps:cNvPr id="11" name="Rectangle 13"/>
                        <wps:cNvSpPr>
                          <a:spLocks noChangeArrowheads="1"/>
                        </wps:cNvSpPr>
                        <wps:spPr bwMode="auto">
                          <a:xfrm>
                            <a:off x="1720215" y="1077595"/>
                            <a:ext cx="690245" cy="287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14"/>
                        <wps:cNvSpPr>
                          <a:spLocks noChangeArrowheads="1"/>
                        </wps:cNvSpPr>
                        <wps:spPr bwMode="auto">
                          <a:xfrm>
                            <a:off x="1720215" y="1077595"/>
                            <a:ext cx="690245" cy="287020"/>
                          </a:xfrm>
                          <a:prstGeom prst="rect">
                            <a:avLst/>
                          </a:prstGeom>
                          <a:noFill/>
                          <a:ln w="15240" cap="rnd">
                            <a:solidFill>
                              <a:srgbClr val="C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Rectangle 15"/>
                        <wps:cNvSpPr>
                          <a:spLocks noChangeArrowheads="1"/>
                        </wps:cNvSpPr>
                        <wps:spPr bwMode="auto">
                          <a:xfrm>
                            <a:off x="1764665" y="1155065"/>
                            <a:ext cx="63563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123407" w14:textId="63EDCF2C" w:rsidR="0014317D" w:rsidRDefault="0014317D">
                              <w:r>
                                <w:rPr>
                                  <w:rFonts w:ascii="宋体" w:eastAsia="宋体" w:cs="宋体" w:hint="eastAsia"/>
                                  <w:color w:val="000000"/>
                                  <w:kern w:val="0"/>
                                  <w:sz w:val="20"/>
                                  <w:szCs w:val="20"/>
                                </w:rPr>
                                <w:t>提案委审查</w:t>
                              </w:r>
                            </w:p>
                          </w:txbxContent>
                        </wps:txbx>
                        <wps:bodyPr rot="0" vert="horz" wrap="none" lIns="0" tIns="0" rIns="0" bIns="0" anchor="t" anchorCtr="0">
                          <a:spAutoFit/>
                        </wps:bodyPr>
                      </wps:wsp>
                      <wps:wsp>
                        <wps:cNvPr id="17" name="Rectangle 16"/>
                        <wps:cNvSpPr>
                          <a:spLocks noChangeArrowheads="1"/>
                        </wps:cNvSpPr>
                        <wps:spPr bwMode="auto">
                          <a:xfrm>
                            <a:off x="4188460" y="130175"/>
                            <a:ext cx="574675" cy="287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17"/>
                        <wps:cNvSpPr>
                          <a:spLocks noChangeArrowheads="1"/>
                        </wps:cNvSpPr>
                        <wps:spPr bwMode="auto">
                          <a:xfrm>
                            <a:off x="4188460" y="130175"/>
                            <a:ext cx="1125220" cy="287020"/>
                          </a:xfrm>
                          <a:prstGeom prst="rect">
                            <a:avLst/>
                          </a:prstGeom>
                          <a:noFill/>
                          <a:ln w="15240" cap="rnd">
                            <a:solidFill>
                              <a:srgbClr val="C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Rectangle 18"/>
                        <wps:cNvSpPr>
                          <a:spLocks noChangeArrowheads="1"/>
                        </wps:cNvSpPr>
                        <wps:spPr bwMode="auto">
                          <a:xfrm>
                            <a:off x="4256101" y="166066"/>
                            <a:ext cx="101663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31B04A" w14:textId="4E260778" w:rsidR="0014317D" w:rsidRDefault="0014317D">
                              <w:r>
                                <w:rPr>
                                  <w:rFonts w:ascii="宋体" w:eastAsia="宋体" w:cs="宋体" w:hint="eastAsia"/>
                                  <w:color w:val="000000"/>
                                  <w:kern w:val="0"/>
                                  <w:sz w:val="20"/>
                                  <w:szCs w:val="20"/>
                                </w:rPr>
                                <w:t>不立案或</w:t>
                              </w:r>
                              <w:r>
                                <w:rPr>
                                  <w:rFonts w:ascii="宋体" w:eastAsia="宋体" w:cs="宋体"/>
                                  <w:color w:val="000000"/>
                                  <w:kern w:val="0"/>
                                  <w:sz w:val="20"/>
                                  <w:szCs w:val="20"/>
                                </w:rPr>
                                <w:t>转为建议</w:t>
                              </w:r>
                            </w:p>
                          </w:txbxContent>
                        </wps:txbx>
                        <wps:bodyPr rot="0" vert="horz" wrap="none" lIns="0" tIns="0" rIns="0" bIns="0" anchor="t" anchorCtr="0">
                          <a:spAutoFit/>
                        </wps:bodyPr>
                      </wps:wsp>
                      <wps:wsp>
                        <wps:cNvPr id="24" name="Rectangle 19"/>
                        <wps:cNvSpPr>
                          <a:spLocks noChangeArrowheads="1"/>
                        </wps:cNvSpPr>
                        <wps:spPr bwMode="auto">
                          <a:xfrm>
                            <a:off x="3225165" y="1852930"/>
                            <a:ext cx="575310" cy="286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Rectangle 20"/>
                        <wps:cNvSpPr>
                          <a:spLocks noChangeArrowheads="1"/>
                        </wps:cNvSpPr>
                        <wps:spPr bwMode="auto">
                          <a:xfrm>
                            <a:off x="3225165" y="1852930"/>
                            <a:ext cx="575310" cy="286385"/>
                          </a:xfrm>
                          <a:prstGeom prst="rect">
                            <a:avLst/>
                          </a:prstGeom>
                          <a:noFill/>
                          <a:ln w="15240" cap="rnd">
                            <a:solidFill>
                              <a:srgbClr val="C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Rectangle 21"/>
                        <wps:cNvSpPr>
                          <a:spLocks noChangeArrowheads="1"/>
                        </wps:cNvSpPr>
                        <wps:spPr bwMode="auto">
                          <a:xfrm>
                            <a:off x="3394710" y="1930400"/>
                            <a:ext cx="25463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2D7B6A" w14:textId="19BE291A" w:rsidR="0014317D" w:rsidRDefault="0014317D">
                              <w:r>
                                <w:rPr>
                                  <w:rFonts w:ascii="宋体" w:eastAsia="宋体" w:cs="宋体" w:hint="eastAsia"/>
                                  <w:color w:val="000000"/>
                                  <w:kern w:val="0"/>
                                  <w:sz w:val="20"/>
                                  <w:szCs w:val="20"/>
                                </w:rPr>
                                <w:t>立案</w:t>
                              </w:r>
                            </w:p>
                          </w:txbxContent>
                        </wps:txbx>
                        <wps:bodyPr rot="0" vert="horz" wrap="none" lIns="0" tIns="0" rIns="0" bIns="0" anchor="t" anchorCtr="0">
                          <a:spAutoFit/>
                        </wps:bodyPr>
                      </wps:wsp>
                      <wps:wsp>
                        <wps:cNvPr id="27" name="Line 22"/>
                        <wps:cNvCnPr>
                          <a:cxnSpLocks noChangeShapeType="1"/>
                        </wps:cNvCnPr>
                        <wps:spPr bwMode="auto">
                          <a:xfrm>
                            <a:off x="590550" y="1221105"/>
                            <a:ext cx="276860" cy="0"/>
                          </a:xfrm>
                          <a:prstGeom prst="line">
                            <a:avLst/>
                          </a:prstGeom>
                          <a:noFill/>
                          <a:ln w="15240" cap="rnd">
                            <a:solidFill>
                              <a:srgbClr val="C00000"/>
                            </a:solidFill>
                            <a:prstDash val="solid"/>
                            <a:round/>
                            <a:headEnd/>
                            <a:tailEnd/>
                          </a:ln>
                          <a:extLst>
                            <a:ext uri="{909E8E84-426E-40DD-AFC4-6F175D3DCCD1}">
                              <a14:hiddenFill xmlns:a14="http://schemas.microsoft.com/office/drawing/2010/main">
                                <a:noFill/>
                              </a14:hiddenFill>
                            </a:ext>
                          </a:extLst>
                        </wps:spPr>
                        <wps:bodyPr/>
                      </wps:wsp>
                      <wps:wsp>
                        <wps:cNvPr id="28" name="Freeform 23"/>
                        <wps:cNvSpPr>
                          <a:spLocks/>
                        </wps:cNvSpPr>
                        <wps:spPr bwMode="auto">
                          <a:xfrm>
                            <a:off x="827405" y="1180465"/>
                            <a:ext cx="40005" cy="81280"/>
                          </a:xfrm>
                          <a:custGeom>
                            <a:avLst/>
                            <a:gdLst>
                              <a:gd name="T0" fmla="*/ 0 w 63"/>
                              <a:gd name="T1" fmla="*/ 128 h 128"/>
                              <a:gd name="T2" fmla="*/ 63 w 63"/>
                              <a:gd name="T3" fmla="*/ 64 h 128"/>
                              <a:gd name="T4" fmla="*/ 0 w 63"/>
                              <a:gd name="T5" fmla="*/ 0 h 128"/>
                            </a:gdLst>
                            <a:ahLst/>
                            <a:cxnLst>
                              <a:cxn ang="0">
                                <a:pos x="T0" y="T1"/>
                              </a:cxn>
                              <a:cxn ang="0">
                                <a:pos x="T2" y="T3"/>
                              </a:cxn>
                              <a:cxn ang="0">
                                <a:pos x="T4" y="T5"/>
                              </a:cxn>
                            </a:cxnLst>
                            <a:rect l="0" t="0" r="r" b="b"/>
                            <a:pathLst>
                              <a:path w="63" h="128">
                                <a:moveTo>
                                  <a:pt x="0" y="128"/>
                                </a:moveTo>
                                <a:lnTo>
                                  <a:pt x="63" y="64"/>
                                </a:lnTo>
                                <a:lnTo>
                                  <a:pt x="0" y="0"/>
                                </a:lnTo>
                              </a:path>
                            </a:pathLst>
                          </a:custGeom>
                          <a:noFill/>
                          <a:ln w="15240" cap="rnd">
                            <a:solidFill>
                              <a:srgbClr val="C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Line 24"/>
                        <wps:cNvCnPr>
                          <a:cxnSpLocks noChangeShapeType="1"/>
                        </wps:cNvCnPr>
                        <wps:spPr bwMode="auto">
                          <a:xfrm>
                            <a:off x="1442720" y="1221105"/>
                            <a:ext cx="277495" cy="0"/>
                          </a:xfrm>
                          <a:prstGeom prst="line">
                            <a:avLst/>
                          </a:prstGeom>
                          <a:noFill/>
                          <a:ln w="15240" cap="rnd">
                            <a:solidFill>
                              <a:srgbClr val="C00000"/>
                            </a:solidFill>
                            <a:prstDash val="solid"/>
                            <a:round/>
                            <a:headEnd/>
                            <a:tailEnd/>
                          </a:ln>
                          <a:extLst>
                            <a:ext uri="{909E8E84-426E-40DD-AFC4-6F175D3DCCD1}">
                              <a14:hiddenFill xmlns:a14="http://schemas.microsoft.com/office/drawing/2010/main">
                                <a:noFill/>
                              </a14:hiddenFill>
                            </a:ext>
                          </a:extLst>
                        </wps:spPr>
                        <wps:bodyPr/>
                      </wps:wsp>
                      <wps:wsp>
                        <wps:cNvPr id="30" name="Freeform 25"/>
                        <wps:cNvSpPr>
                          <a:spLocks/>
                        </wps:cNvSpPr>
                        <wps:spPr bwMode="auto">
                          <a:xfrm>
                            <a:off x="1679575" y="1180465"/>
                            <a:ext cx="40640" cy="81280"/>
                          </a:xfrm>
                          <a:custGeom>
                            <a:avLst/>
                            <a:gdLst>
                              <a:gd name="T0" fmla="*/ 0 w 64"/>
                              <a:gd name="T1" fmla="*/ 128 h 128"/>
                              <a:gd name="T2" fmla="*/ 64 w 64"/>
                              <a:gd name="T3" fmla="*/ 64 h 128"/>
                              <a:gd name="T4" fmla="*/ 0 w 64"/>
                              <a:gd name="T5" fmla="*/ 0 h 128"/>
                            </a:gdLst>
                            <a:ahLst/>
                            <a:cxnLst>
                              <a:cxn ang="0">
                                <a:pos x="T0" y="T1"/>
                              </a:cxn>
                              <a:cxn ang="0">
                                <a:pos x="T2" y="T3"/>
                              </a:cxn>
                              <a:cxn ang="0">
                                <a:pos x="T4" y="T5"/>
                              </a:cxn>
                            </a:cxnLst>
                            <a:rect l="0" t="0" r="r" b="b"/>
                            <a:pathLst>
                              <a:path w="64" h="128">
                                <a:moveTo>
                                  <a:pt x="0" y="128"/>
                                </a:moveTo>
                                <a:lnTo>
                                  <a:pt x="64" y="64"/>
                                </a:lnTo>
                                <a:lnTo>
                                  <a:pt x="0" y="0"/>
                                </a:lnTo>
                              </a:path>
                            </a:pathLst>
                          </a:custGeom>
                          <a:noFill/>
                          <a:ln w="15240" cap="rnd">
                            <a:solidFill>
                              <a:srgbClr val="C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Line 26"/>
                        <wps:cNvCnPr>
                          <a:cxnSpLocks noChangeShapeType="1"/>
                        </wps:cNvCnPr>
                        <wps:spPr bwMode="auto">
                          <a:xfrm>
                            <a:off x="2410460" y="1249680"/>
                            <a:ext cx="354965" cy="0"/>
                          </a:xfrm>
                          <a:prstGeom prst="line">
                            <a:avLst/>
                          </a:prstGeom>
                          <a:noFill/>
                          <a:ln w="15240" cap="rnd">
                            <a:solidFill>
                              <a:srgbClr val="C00000"/>
                            </a:solidFill>
                            <a:prstDash val="solid"/>
                            <a:round/>
                            <a:headEnd/>
                            <a:tailEnd/>
                          </a:ln>
                          <a:extLst>
                            <a:ext uri="{909E8E84-426E-40DD-AFC4-6F175D3DCCD1}">
                              <a14:hiddenFill xmlns:a14="http://schemas.microsoft.com/office/drawing/2010/main">
                                <a:noFill/>
                              </a14:hiddenFill>
                            </a:ext>
                          </a:extLst>
                        </wps:spPr>
                        <wps:bodyPr/>
                      </wps:wsp>
                      <wps:wsp>
                        <wps:cNvPr id="32" name="Rectangle 27"/>
                        <wps:cNvSpPr>
                          <a:spLocks noChangeArrowheads="1"/>
                        </wps:cNvSpPr>
                        <wps:spPr bwMode="auto">
                          <a:xfrm>
                            <a:off x="3972560" y="1685500"/>
                            <a:ext cx="575310" cy="45381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Rectangle 28"/>
                        <wps:cNvSpPr>
                          <a:spLocks noChangeArrowheads="1"/>
                        </wps:cNvSpPr>
                        <wps:spPr bwMode="auto">
                          <a:xfrm>
                            <a:off x="3972560" y="1670665"/>
                            <a:ext cx="694974" cy="508407"/>
                          </a:xfrm>
                          <a:prstGeom prst="rect">
                            <a:avLst/>
                          </a:prstGeom>
                          <a:noFill/>
                          <a:ln w="15240" cap="rnd">
                            <a:solidFill>
                              <a:srgbClr val="C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Rectangle 30"/>
                        <wps:cNvSpPr>
                          <a:spLocks noChangeArrowheads="1"/>
                        </wps:cNvSpPr>
                        <wps:spPr bwMode="auto">
                          <a:xfrm>
                            <a:off x="4795018" y="1852930"/>
                            <a:ext cx="574675" cy="286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Rectangle 31"/>
                        <wps:cNvSpPr>
                          <a:spLocks noChangeArrowheads="1"/>
                        </wps:cNvSpPr>
                        <wps:spPr bwMode="auto">
                          <a:xfrm>
                            <a:off x="4861835" y="1823388"/>
                            <a:ext cx="574675" cy="286385"/>
                          </a:xfrm>
                          <a:prstGeom prst="rect">
                            <a:avLst/>
                          </a:prstGeom>
                          <a:noFill/>
                          <a:ln w="15240" cap="rnd">
                            <a:solidFill>
                              <a:srgbClr val="C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Rectangle 32"/>
                        <wps:cNvSpPr>
                          <a:spLocks noChangeArrowheads="1"/>
                        </wps:cNvSpPr>
                        <wps:spPr bwMode="auto">
                          <a:xfrm>
                            <a:off x="4996842" y="1878716"/>
                            <a:ext cx="25463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8D6272" w14:textId="1DB3607B" w:rsidR="0014317D" w:rsidRDefault="0014317D">
                              <w:r>
                                <w:rPr>
                                  <w:rFonts w:ascii="宋体" w:eastAsia="宋体" w:cs="宋体" w:hint="eastAsia"/>
                                  <w:color w:val="000000"/>
                                  <w:kern w:val="0"/>
                                  <w:sz w:val="20"/>
                                  <w:szCs w:val="20"/>
                                </w:rPr>
                                <w:t>反馈</w:t>
                              </w:r>
                            </w:p>
                          </w:txbxContent>
                        </wps:txbx>
                        <wps:bodyPr rot="0" vert="horz" wrap="none" lIns="0" tIns="0" rIns="0" bIns="0" anchor="t" anchorCtr="0">
                          <a:spAutoFit/>
                        </wps:bodyPr>
                      </wps:wsp>
                      <wps:wsp>
                        <wps:cNvPr id="38" name="Line 33"/>
                        <wps:cNvCnPr>
                          <a:cxnSpLocks noChangeShapeType="1"/>
                        </wps:cNvCnPr>
                        <wps:spPr bwMode="auto">
                          <a:xfrm>
                            <a:off x="4667520" y="1995805"/>
                            <a:ext cx="172085" cy="0"/>
                          </a:xfrm>
                          <a:prstGeom prst="line">
                            <a:avLst/>
                          </a:prstGeom>
                          <a:noFill/>
                          <a:ln w="15240" cap="rnd">
                            <a:solidFill>
                              <a:srgbClr val="C00000"/>
                            </a:solidFill>
                            <a:prstDash val="solid"/>
                            <a:round/>
                            <a:headEnd/>
                            <a:tailEnd/>
                          </a:ln>
                          <a:extLst>
                            <a:ext uri="{909E8E84-426E-40DD-AFC4-6F175D3DCCD1}">
                              <a14:hiddenFill xmlns:a14="http://schemas.microsoft.com/office/drawing/2010/main">
                                <a:noFill/>
                              </a14:hiddenFill>
                            </a:ext>
                          </a:extLst>
                        </wps:spPr>
                        <wps:bodyPr/>
                      </wps:wsp>
                      <wps:wsp>
                        <wps:cNvPr id="39" name="Freeform 34"/>
                        <wps:cNvSpPr>
                          <a:spLocks/>
                        </wps:cNvSpPr>
                        <wps:spPr bwMode="auto">
                          <a:xfrm>
                            <a:off x="4821180" y="1951189"/>
                            <a:ext cx="40640" cy="81915"/>
                          </a:xfrm>
                          <a:custGeom>
                            <a:avLst/>
                            <a:gdLst>
                              <a:gd name="T0" fmla="*/ 0 w 64"/>
                              <a:gd name="T1" fmla="*/ 129 h 129"/>
                              <a:gd name="T2" fmla="*/ 64 w 64"/>
                              <a:gd name="T3" fmla="*/ 64 h 129"/>
                              <a:gd name="T4" fmla="*/ 0 w 64"/>
                              <a:gd name="T5" fmla="*/ 0 h 129"/>
                            </a:gdLst>
                            <a:ahLst/>
                            <a:cxnLst>
                              <a:cxn ang="0">
                                <a:pos x="T0" y="T1"/>
                              </a:cxn>
                              <a:cxn ang="0">
                                <a:pos x="T2" y="T3"/>
                              </a:cxn>
                              <a:cxn ang="0">
                                <a:pos x="T4" y="T5"/>
                              </a:cxn>
                            </a:cxnLst>
                            <a:rect l="0" t="0" r="r" b="b"/>
                            <a:pathLst>
                              <a:path w="64" h="129">
                                <a:moveTo>
                                  <a:pt x="0" y="129"/>
                                </a:moveTo>
                                <a:lnTo>
                                  <a:pt x="64" y="64"/>
                                </a:lnTo>
                                <a:lnTo>
                                  <a:pt x="0" y="0"/>
                                </a:lnTo>
                              </a:path>
                            </a:pathLst>
                          </a:custGeom>
                          <a:noFill/>
                          <a:ln w="15240" cap="rnd">
                            <a:solidFill>
                              <a:srgbClr val="C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Rectangle 35"/>
                        <wps:cNvSpPr>
                          <a:spLocks noChangeArrowheads="1"/>
                        </wps:cNvSpPr>
                        <wps:spPr bwMode="auto">
                          <a:xfrm>
                            <a:off x="2650490" y="1409065"/>
                            <a:ext cx="12763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8919B1" w14:textId="3AEFAE25" w:rsidR="0014317D" w:rsidRDefault="0014317D">
                              <w:r>
                                <w:rPr>
                                  <w:rFonts w:ascii="宋体" w:eastAsia="宋体" w:cs="宋体" w:hint="eastAsia"/>
                                  <w:color w:val="000000"/>
                                  <w:kern w:val="0"/>
                                  <w:sz w:val="20"/>
                                  <w:szCs w:val="20"/>
                                </w:rPr>
                                <w:t>符</w:t>
                              </w:r>
                            </w:p>
                          </w:txbxContent>
                        </wps:txbx>
                        <wps:bodyPr rot="0" vert="horz" wrap="none" lIns="0" tIns="0" rIns="0" bIns="0" anchor="t" anchorCtr="0">
                          <a:spAutoFit/>
                        </wps:bodyPr>
                      </wps:wsp>
                      <wps:wsp>
                        <wps:cNvPr id="41" name="Rectangle 36"/>
                        <wps:cNvSpPr>
                          <a:spLocks noChangeArrowheads="1"/>
                        </wps:cNvSpPr>
                        <wps:spPr bwMode="auto">
                          <a:xfrm>
                            <a:off x="2650490" y="1555750"/>
                            <a:ext cx="12763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F89AE9" w14:textId="3B483C44" w:rsidR="0014317D" w:rsidRDefault="0014317D">
                              <w:r>
                                <w:rPr>
                                  <w:rFonts w:ascii="宋体" w:eastAsia="宋体" w:cs="宋体" w:hint="eastAsia"/>
                                  <w:color w:val="000000"/>
                                  <w:kern w:val="0"/>
                                  <w:sz w:val="20"/>
                                  <w:szCs w:val="20"/>
                                </w:rPr>
                                <w:t>合</w:t>
                              </w:r>
                            </w:p>
                          </w:txbxContent>
                        </wps:txbx>
                        <wps:bodyPr rot="0" vert="horz" wrap="none" lIns="0" tIns="0" rIns="0" bIns="0" anchor="t" anchorCtr="0">
                          <a:spAutoFit/>
                        </wps:bodyPr>
                      </wps:wsp>
                      <wps:wsp>
                        <wps:cNvPr id="42" name="Rectangle 37"/>
                        <wps:cNvSpPr>
                          <a:spLocks noChangeArrowheads="1"/>
                        </wps:cNvSpPr>
                        <wps:spPr bwMode="auto">
                          <a:xfrm>
                            <a:off x="2650490" y="1701800"/>
                            <a:ext cx="12763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3CC6A8" w14:textId="4D589967" w:rsidR="0014317D" w:rsidRDefault="0014317D">
                              <w:r>
                                <w:rPr>
                                  <w:rFonts w:ascii="宋体" w:eastAsia="宋体" w:cs="宋体" w:hint="eastAsia"/>
                                  <w:color w:val="000000"/>
                                  <w:kern w:val="0"/>
                                  <w:sz w:val="20"/>
                                  <w:szCs w:val="20"/>
                                </w:rPr>
                                <w:t>条</w:t>
                              </w:r>
                            </w:p>
                          </w:txbxContent>
                        </wps:txbx>
                        <wps:bodyPr rot="0" vert="horz" wrap="none" lIns="0" tIns="0" rIns="0" bIns="0" anchor="t" anchorCtr="0">
                          <a:spAutoFit/>
                        </wps:bodyPr>
                      </wps:wsp>
                      <wps:wsp>
                        <wps:cNvPr id="43" name="Rectangle 38"/>
                        <wps:cNvSpPr>
                          <a:spLocks noChangeArrowheads="1"/>
                        </wps:cNvSpPr>
                        <wps:spPr bwMode="auto">
                          <a:xfrm>
                            <a:off x="2650490" y="1846580"/>
                            <a:ext cx="12763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01E8E5" w14:textId="2F949FC2" w:rsidR="0014317D" w:rsidRDefault="0014317D">
                              <w:r>
                                <w:rPr>
                                  <w:rFonts w:ascii="宋体" w:eastAsia="宋体" w:cs="宋体" w:hint="eastAsia"/>
                                  <w:color w:val="000000"/>
                                  <w:kern w:val="0"/>
                                  <w:sz w:val="20"/>
                                  <w:szCs w:val="20"/>
                                </w:rPr>
                                <w:t>件</w:t>
                              </w:r>
                            </w:p>
                          </w:txbxContent>
                        </wps:txbx>
                        <wps:bodyPr rot="0" vert="horz" wrap="none" lIns="0" tIns="0" rIns="0" bIns="0" anchor="t" anchorCtr="0">
                          <a:spAutoFit/>
                        </wps:bodyPr>
                      </wps:wsp>
                      <wps:wsp>
                        <wps:cNvPr id="44" name="Rectangle 39"/>
                        <wps:cNvSpPr>
                          <a:spLocks noChangeArrowheads="1"/>
                        </wps:cNvSpPr>
                        <wps:spPr bwMode="auto">
                          <a:xfrm>
                            <a:off x="2650490" y="504825"/>
                            <a:ext cx="12763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C1A6EC" w14:textId="44529937" w:rsidR="0014317D" w:rsidRDefault="0014317D">
                              <w:r>
                                <w:rPr>
                                  <w:rFonts w:ascii="宋体" w:eastAsia="宋体" w:cs="宋体" w:hint="eastAsia"/>
                                  <w:color w:val="000000"/>
                                  <w:kern w:val="0"/>
                                  <w:sz w:val="20"/>
                                  <w:szCs w:val="20"/>
                                </w:rPr>
                                <w:t>不</w:t>
                              </w:r>
                            </w:p>
                          </w:txbxContent>
                        </wps:txbx>
                        <wps:bodyPr rot="0" vert="horz" wrap="none" lIns="0" tIns="0" rIns="0" bIns="0" anchor="t" anchorCtr="0">
                          <a:spAutoFit/>
                        </wps:bodyPr>
                      </wps:wsp>
                      <wps:wsp>
                        <wps:cNvPr id="45" name="Rectangle 40"/>
                        <wps:cNvSpPr>
                          <a:spLocks noChangeArrowheads="1"/>
                        </wps:cNvSpPr>
                        <wps:spPr bwMode="auto">
                          <a:xfrm>
                            <a:off x="2650490" y="650875"/>
                            <a:ext cx="12763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CCA148" w14:textId="795E6C79" w:rsidR="0014317D" w:rsidRDefault="0014317D">
                              <w:r>
                                <w:rPr>
                                  <w:rFonts w:ascii="宋体" w:eastAsia="宋体" w:cs="宋体" w:hint="eastAsia"/>
                                  <w:color w:val="000000"/>
                                  <w:kern w:val="0"/>
                                  <w:sz w:val="20"/>
                                  <w:szCs w:val="20"/>
                                </w:rPr>
                                <w:t>符</w:t>
                              </w:r>
                            </w:p>
                          </w:txbxContent>
                        </wps:txbx>
                        <wps:bodyPr rot="0" vert="horz" wrap="none" lIns="0" tIns="0" rIns="0" bIns="0" anchor="t" anchorCtr="0">
                          <a:spAutoFit/>
                        </wps:bodyPr>
                      </wps:wsp>
                      <wps:wsp>
                        <wps:cNvPr id="46" name="Rectangle 41"/>
                        <wps:cNvSpPr>
                          <a:spLocks noChangeArrowheads="1"/>
                        </wps:cNvSpPr>
                        <wps:spPr bwMode="auto">
                          <a:xfrm>
                            <a:off x="2650490" y="797560"/>
                            <a:ext cx="12763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745552" w14:textId="40E78C5E" w:rsidR="0014317D" w:rsidRDefault="0014317D">
                              <w:r>
                                <w:rPr>
                                  <w:rFonts w:ascii="宋体" w:eastAsia="宋体" w:cs="宋体" w:hint="eastAsia"/>
                                  <w:color w:val="000000"/>
                                  <w:kern w:val="0"/>
                                  <w:sz w:val="20"/>
                                  <w:szCs w:val="20"/>
                                </w:rPr>
                                <w:t>条</w:t>
                              </w:r>
                            </w:p>
                          </w:txbxContent>
                        </wps:txbx>
                        <wps:bodyPr rot="0" vert="horz" wrap="none" lIns="0" tIns="0" rIns="0" bIns="0" anchor="t" anchorCtr="0">
                          <a:spAutoFit/>
                        </wps:bodyPr>
                      </wps:wsp>
                      <wps:wsp>
                        <wps:cNvPr id="47" name="Rectangle 42"/>
                        <wps:cNvSpPr>
                          <a:spLocks noChangeArrowheads="1"/>
                        </wps:cNvSpPr>
                        <wps:spPr bwMode="auto">
                          <a:xfrm>
                            <a:off x="2650490" y="942340"/>
                            <a:ext cx="12763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00B7D6" w14:textId="41E598FF" w:rsidR="0014317D" w:rsidRDefault="0014317D">
                              <w:r>
                                <w:rPr>
                                  <w:rFonts w:ascii="宋体" w:eastAsia="宋体" w:cs="宋体" w:hint="eastAsia"/>
                                  <w:color w:val="000000"/>
                                  <w:kern w:val="0"/>
                                  <w:sz w:val="20"/>
                                  <w:szCs w:val="20"/>
                                </w:rPr>
                                <w:t>件</w:t>
                              </w:r>
                            </w:p>
                          </w:txbxContent>
                        </wps:txbx>
                        <wps:bodyPr rot="0" vert="horz" wrap="none" lIns="0" tIns="0" rIns="0" bIns="0" anchor="t" anchorCtr="0">
                          <a:spAutoFit/>
                        </wps:bodyPr>
                      </wps:wsp>
                      <wps:wsp>
                        <wps:cNvPr id="48" name="Rectangle 43"/>
                        <wps:cNvSpPr>
                          <a:spLocks noChangeArrowheads="1"/>
                        </wps:cNvSpPr>
                        <wps:spPr bwMode="auto">
                          <a:xfrm>
                            <a:off x="3029585" y="78740"/>
                            <a:ext cx="101663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2B54FE" w14:textId="62FB47D8" w:rsidR="0014317D" w:rsidRDefault="0014317D">
                              <w:r>
                                <w:rPr>
                                  <w:rFonts w:ascii="宋体" w:eastAsia="宋体" w:cs="宋体" w:hint="eastAsia"/>
                                  <w:color w:val="000000"/>
                                  <w:kern w:val="0"/>
                                  <w:sz w:val="20"/>
                                  <w:szCs w:val="20"/>
                                </w:rPr>
                                <w:t>向提案人说明原因</w:t>
                              </w:r>
                            </w:p>
                          </w:txbxContent>
                        </wps:txbx>
                        <wps:bodyPr rot="0" vert="horz" wrap="none" lIns="0" tIns="0" rIns="0" bIns="0" anchor="t" anchorCtr="0">
                          <a:spAutoFit/>
                        </wps:bodyPr>
                      </wps:wsp>
                      <wps:wsp>
                        <wps:cNvPr id="49" name="Freeform 44"/>
                        <wps:cNvSpPr>
                          <a:spLocks/>
                        </wps:cNvSpPr>
                        <wps:spPr bwMode="auto">
                          <a:xfrm>
                            <a:off x="2823210" y="273685"/>
                            <a:ext cx="1365250" cy="947420"/>
                          </a:xfrm>
                          <a:custGeom>
                            <a:avLst/>
                            <a:gdLst>
                              <a:gd name="T0" fmla="*/ 2150 w 2150"/>
                              <a:gd name="T1" fmla="*/ 0 h 542"/>
                              <a:gd name="T2" fmla="*/ 0 w 2150"/>
                              <a:gd name="T3" fmla="*/ 0 h 542"/>
                              <a:gd name="T4" fmla="*/ 0 w 2150"/>
                              <a:gd name="T5" fmla="*/ 542 h 542"/>
                            </a:gdLst>
                            <a:ahLst/>
                            <a:cxnLst>
                              <a:cxn ang="0">
                                <a:pos x="T0" y="T1"/>
                              </a:cxn>
                              <a:cxn ang="0">
                                <a:pos x="T2" y="T3"/>
                              </a:cxn>
                              <a:cxn ang="0">
                                <a:pos x="T4" y="T5"/>
                              </a:cxn>
                            </a:cxnLst>
                            <a:rect l="0" t="0" r="r" b="b"/>
                            <a:pathLst>
                              <a:path w="2150" h="542">
                                <a:moveTo>
                                  <a:pt x="2150" y="0"/>
                                </a:moveTo>
                                <a:lnTo>
                                  <a:pt x="0" y="0"/>
                                </a:lnTo>
                                <a:lnTo>
                                  <a:pt x="0" y="542"/>
                                </a:lnTo>
                              </a:path>
                            </a:pathLst>
                          </a:custGeom>
                          <a:noFill/>
                          <a:ln w="15240" cap="rnd">
                            <a:solidFill>
                              <a:srgbClr val="C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45"/>
                        <wps:cNvSpPr>
                          <a:spLocks/>
                        </wps:cNvSpPr>
                        <wps:spPr bwMode="auto">
                          <a:xfrm>
                            <a:off x="4147185" y="233045"/>
                            <a:ext cx="41275" cy="81280"/>
                          </a:xfrm>
                          <a:custGeom>
                            <a:avLst/>
                            <a:gdLst>
                              <a:gd name="T0" fmla="*/ 0 w 65"/>
                              <a:gd name="T1" fmla="*/ 128 h 128"/>
                              <a:gd name="T2" fmla="*/ 65 w 65"/>
                              <a:gd name="T3" fmla="*/ 64 h 128"/>
                              <a:gd name="T4" fmla="*/ 0 w 65"/>
                              <a:gd name="T5" fmla="*/ 0 h 128"/>
                            </a:gdLst>
                            <a:ahLst/>
                            <a:cxnLst>
                              <a:cxn ang="0">
                                <a:pos x="T0" y="T1"/>
                              </a:cxn>
                              <a:cxn ang="0">
                                <a:pos x="T2" y="T3"/>
                              </a:cxn>
                              <a:cxn ang="0">
                                <a:pos x="T4" y="T5"/>
                              </a:cxn>
                            </a:cxnLst>
                            <a:rect l="0" t="0" r="r" b="b"/>
                            <a:pathLst>
                              <a:path w="65" h="128">
                                <a:moveTo>
                                  <a:pt x="0" y="128"/>
                                </a:moveTo>
                                <a:lnTo>
                                  <a:pt x="65" y="64"/>
                                </a:lnTo>
                                <a:lnTo>
                                  <a:pt x="0" y="0"/>
                                </a:lnTo>
                              </a:path>
                            </a:pathLst>
                          </a:custGeom>
                          <a:noFill/>
                          <a:ln w="15240" cap="rnd">
                            <a:solidFill>
                              <a:srgbClr val="C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Freeform 46"/>
                        <wps:cNvSpPr>
                          <a:spLocks/>
                        </wps:cNvSpPr>
                        <wps:spPr bwMode="auto">
                          <a:xfrm>
                            <a:off x="2765425" y="617855"/>
                            <a:ext cx="57785" cy="631825"/>
                          </a:xfrm>
                          <a:custGeom>
                            <a:avLst/>
                            <a:gdLst>
                              <a:gd name="T0" fmla="*/ 91 w 91"/>
                              <a:gd name="T1" fmla="*/ 0 h 995"/>
                              <a:gd name="T2" fmla="*/ 91 w 91"/>
                              <a:gd name="T3" fmla="*/ 995 h 995"/>
                              <a:gd name="T4" fmla="*/ 0 w 91"/>
                              <a:gd name="T5" fmla="*/ 995 h 995"/>
                            </a:gdLst>
                            <a:ahLst/>
                            <a:cxnLst>
                              <a:cxn ang="0">
                                <a:pos x="T0" y="T1"/>
                              </a:cxn>
                              <a:cxn ang="0">
                                <a:pos x="T2" y="T3"/>
                              </a:cxn>
                              <a:cxn ang="0">
                                <a:pos x="T4" y="T5"/>
                              </a:cxn>
                            </a:cxnLst>
                            <a:rect l="0" t="0" r="r" b="b"/>
                            <a:pathLst>
                              <a:path w="91" h="995">
                                <a:moveTo>
                                  <a:pt x="91" y="0"/>
                                </a:moveTo>
                                <a:lnTo>
                                  <a:pt x="91" y="995"/>
                                </a:lnTo>
                                <a:lnTo>
                                  <a:pt x="0" y="995"/>
                                </a:lnTo>
                              </a:path>
                            </a:pathLst>
                          </a:custGeom>
                          <a:noFill/>
                          <a:ln w="15240" cap="rnd">
                            <a:solidFill>
                              <a:srgbClr val="C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Freeform 47"/>
                        <wps:cNvSpPr>
                          <a:spLocks/>
                        </wps:cNvSpPr>
                        <wps:spPr bwMode="auto">
                          <a:xfrm>
                            <a:off x="2823210" y="1593850"/>
                            <a:ext cx="401955" cy="401955"/>
                          </a:xfrm>
                          <a:custGeom>
                            <a:avLst/>
                            <a:gdLst>
                              <a:gd name="T0" fmla="*/ 633 w 633"/>
                              <a:gd name="T1" fmla="*/ 633 h 633"/>
                              <a:gd name="T2" fmla="*/ 0 w 633"/>
                              <a:gd name="T3" fmla="*/ 633 h 633"/>
                              <a:gd name="T4" fmla="*/ 0 w 633"/>
                              <a:gd name="T5" fmla="*/ 0 h 633"/>
                            </a:gdLst>
                            <a:ahLst/>
                            <a:cxnLst>
                              <a:cxn ang="0">
                                <a:pos x="T0" y="T1"/>
                              </a:cxn>
                              <a:cxn ang="0">
                                <a:pos x="T2" y="T3"/>
                              </a:cxn>
                              <a:cxn ang="0">
                                <a:pos x="T4" y="T5"/>
                              </a:cxn>
                            </a:cxnLst>
                            <a:rect l="0" t="0" r="r" b="b"/>
                            <a:pathLst>
                              <a:path w="633" h="633">
                                <a:moveTo>
                                  <a:pt x="633" y="633"/>
                                </a:moveTo>
                                <a:lnTo>
                                  <a:pt x="0" y="633"/>
                                </a:lnTo>
                                <a:lnTo>
                                  <a:pt x="0" y="0"/>
                                </a:lnTo>
                              </a:path>
                            </a:pathLst>
                          </a:custGeom>
                          <a:noFill/>
                          <a:ln w="15240" cap="rnd">
                            <a:solidFill>
                              <a:srgbClr val="C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Freeform 48"/>
                        <wps:cNvSpPr>
                          <a:spLocks/>
                        </wps:cNvSpPr>
                        <wps:spPr bwMode="auto">
                          <a:xfrm>
                            <a:off x="3183890" y="1955165"/>
                            <a:ext cx="41275" cy="81915"/>
                          </a:xfrm>
                          <a:custGeom>
                            <a:avLst/>
                            <a:gdLst>
                              <a:gd name="T0" fmla="*/ 0 w 65"/>
                              <a:gd name="T1" fmla="*/ 129 h 129"/>
                              <a:gd name="T2" fmla="*/ 65 w 65"/>
                              <a:gd name="T3" fmla="*/ 64 h 129"/>
                              <a:gd name="T4" fmla="*/ 0 w 65"/>
                              <a:gd name="T5" fmla="*/ 0 h 129"/>
                            </a:gdLst>
                            <a:ahLst/>
                            <a:cxnLst>
                              <a:cxn ang="0">
                                <a:pos x="T0" y="T1"/>
                              </a:cxn>
                              <a:cxn ang="0">
                                <a:pos x="T2" y="T3"/>
                              </a:cxn>
                              <a:cxn ang="0">
                                <a:pos x="T4" y="T5"/>
                              </a:cxn>
                            </a:cxnLst>
                            <a:rect l="0" t="0" r="r" b="b"/>
                            <a:pathLst>
                              <a:path w="65" h="129">
                                <a:moveTo>
                                  <a:pt x="0" y="129"/>
                                </a:moveTo>
                                <a:lnTo>
                                  <a:pt x="65" y="64"/>
                                </a:lnTo>
                                <a:lnTo>
                                  <a:pt x="0" y="0"/>
                                </a:lnTo>
                              </a:path>
                            </a:pathLst>
                          </a:custGeom>
                          <a:noFill/>
                          <a:ln w="15240" cap="rnd">
                            <a:solidFill>
                              <a:srgbClr val="C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Line 49"/>
                        <wps:cNvCnPr>
                          <a:cxnSpLocks noChangeShapeType="1"/>
                        </wps:cNvCnPr>
                        <wps:spPr bwMode="auto">
                          <a:xfrm flipV="1">
                            <a:off x="2823210" y="1249680"/>
                            <a:ext cx="0" cy="344170"/>
                          </a:xfrm>
                          <a:prstGeom prst="line">
                            <a:avLst/>
                          </a:prstGeom>
                          <a:noFill/>
                          <a:ln w="15240" cap="rnd">
                            <a:solidFill>
                              <a:srgbClr val="C00000"/>
                            </a:solidFill>
                            <a:prstDash val="solid"/>
                            <a:round/>
                            <a:headEnd/>
                            <a:tailEnd/>
                          </a:ln>
                          <a:extLst>
                            <a:ext uri="{909E8E84-426E-40DD-AFC4-6F175D3DCCD1}">
                              <a14:hiddenFill xmlns:a14="http://schemas.microsoft.com/office/drawing/2010/main">
                                <a:noFill/>
                              </a14:hiddenFill>
                            </a:ext>
                          </a:extLst>
                        </wps:spPr>
                        <wps:bodyPr/>
                      </wps:wsp>
                      <wps:wsp>
                        <wps:cNvPr id="55" name="Line 50"/>
                        <wps:cNvCnPr>
                          <a:cxnSpLocks noChangeShapeType="1"/>
                        </wps:cNvCnPr>
                        <wps:spPr bwMode="auto">
                          <a:xfrm>
                            <a:off x="3800475" y="1995805"/>
                            <a:ext cx="172085" cy="0"/>
                          </a:xfrm>
                          <a:prstGeom prst="line">
                            <a:avLst/>
                          </a:prstGeom>
                          <a:noFill/>
                          <a:ln w="15240" cap="rnd">
                            <a:solidFill>
                              <a:srgbClr val="C00000"/>
                            </a:solidFill>
                            <a:prstDash val="solid"/>
                            <a:round/>
                            <a:headEnd/>
                            <a:tailEnd/>
                          </a:ln>
                          <a:extLst>
                            <a:ext uri="{909E8E84-426E-40DD-AFC4-6F175D3DCCD1}">
                              <a14:hiddenFill xmlns:a14="http://schemas.microsoft.com/office/drawing/2010/main">
                                <a:noFill/>
                              </a14:hiddenFill>
                            </a:ext>
                          </a:extLst>
                        </wps:spPr>
                        <wps:bodyPr/>
                      </wps:wsp>
                      <wps:wsp>
                        <wps:cNvPr id="56" name="Freeform 51"/>
                        <wps:cNvSpPr>
                          <a:spLocks/>
                        </wps:cNvSpPr>
                        <wps:spPr bwMode="auto">
                          <a:xfrm>
                            <a:off x="3931920" y="1955165"/>
                            <a:ext cx="40640" cy="81915"/>
                          </a:xfrm>
                          <a:custGeom>
                            <a:avLst/>
                            <a:gdLst>
                              <a:gd name="T0" fmla="*/ 0 w 64"/>
                              <a:gd name="T1" fmla="*/ 129 h 129"/>
                              <a:gd name="T2" fmla="*/ 64 w 64"/>
                              <a:gd name="T3" fmla="*/ 64 h 129"/>
                              <a:gd name="T4" fmla="*/ 0 w 64"/>
                              <a:gd name="T5" fmla="*/ 0 h 129"/>
                            </a:gdLst>
                            <a:ahLst/>
                            <a:cxnLst>
                              <a:cxn ang="0">
                                <a:pos x="T0" y="T1"/>
                              </a:cxn>
                              <a:cxn ang="0">
                                <a:pos x="T2" y="T3"/>
                              </a:cxn>
                              <a:cxn ang="0">
                                <a:pos x="T4" y="T5"/>
                              </a:cxn>
                            </a:cxnLst>
                            <a:rect l="0" t="0" r="r" b="b"/>
                            <a:pathLst>
                              <a:path w="64" h="129">
                                <a:moveTo>
                                  <a:pt x="0" y="129"/>
                                </a:moveTo>
                                <a:lnTo>
                                  <a:pt x="64" y="64"/>
                                </a:lnTo>
                                <a:lnTo>
                                  <a:pt x="0" y="0"/>
                                </a:lnTo>
                              </a:path>
                            </a:pathLst>
                          </a:custGeom>
                          <a:noFill/>
                          <a:ln w="15240" cap="rnd">
                            <a:solidFill>
                              <a:srgbClr val="C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Rectangle 29"/>
                        <wps:cNvSpPr>
                          <a:spLocks noChangeArrowheads="1"/>
                        </wps:cNvSpPr>
                        <wps:spPr bwMode="auto">
                          <a:xfrm>
                            <a:off x="4002125" y="1713533"/>
                            <a:ext cx="635635"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7E195D" w14:textId="77777777" w:rsidR="0014317D" w:rsidRDefault="0014317D" w:rsidP="0014317D">
                              <w:pPr>
                                <w:jc w:val="center"/>
                                <w:rPr>
                                  <w:rFonts w:ascii="宋体" w:eastAsia="宋体" w:cs="宋体"/>
                                  <w:color w:val="000000"/>
                                  <w:kern w:val="0"/>
                                  <w:sz w:val="20"/>
                                  <w:szCs w:val="20"/>
                                </w:rPr>
                              </w:pPr>
                              <w:r>
                                <w:rPr>
                                  <w:rFonts w:ascii="宋体" w:eastAsia="宋体" w:cs="宋体" w:hint="eastAsia"/>
                                  <w:color w:val="000000"/>
                                  <w:kern w:val="0"/>
                                  <w:sz w:val="20"/>
                                  <w:szCs w:val="20"/>
                                </w:rPr>
                                <w:t>提案工作</w:t>
                              </w:r>
                            </w:p>
                            <w:p w14:paraId="2F3B8BEF" w14:textId="127D0D90" w:rsidR="0014317D" w:rsidRDefault="0014317D" w:rsidP="0014317D">
                              <w:pPr>
                                <w:jc w:val="center"/>
                              </w:pPr>
                              <w:r>
                                <w:rPr>
                                  <w:rFonts w:ascii="宋体" w:eastAsia="宋体" w:cs="宋体" w:hint="eastAsia"/>
                                  <w:color w:val="000000"/>
                                  <w:kern w:val="0"/>
                                  <w:sz w:val="20"/>
                                  <w:szCs w:val="20"/>
                                </w:rPr>
                                <w:t>委员会办理</w:t>
                              </w:r>
                            </w:p>
                          </w:txbxContent>
                        </wps:txbx>
                        <wps:bodyPr rot="0" vert="horz" wrap="none" lIns="0" tIns="0" rIns="0" bIns="0" anchor="t" anchorCtr="0">
                          <a:spAutoFit/>
                        </wps:bodyPr>
                      </wps:wsp>
                    </wpc:wpc>
                  </a:graphicData>
                </a:graphic>
              </wp:inline>
            </w:drawing>
          </mc:Choice>
          <mc:Fallback>
            <w:pict>
              <v:group w14:anchorId="67DC4C72" id="画布 57" o:spid="_x0000_s1026" editas="canvas" style="width:434.1pt;height:199.4pt;mso-position-horizontal-relative:char;mso-position-vertical-relative:line" coordsize="55130,253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5130;height:25323;visibility:visible;mso-wrap-style:square">
                  <v:fill o:detectmouseclick="t"/>
                  <v:path o:connecttype="none"/>
                </v:shape>
                <v:rect id="Rectangle 6" o:spid="_x0000_s1028" style="position:absolute;left:152;top:10775;width:5753;height:28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AX6cMA&#10;AADaAAAADwAAAGRycy9kb3ducmV2LnhtbESPQWvCQBSE70L/w/KE3nTXqqFNXUMRAoXqQS30+sg+&#10;k9Ds2zS7iem/dwsFj8PMfMNsstE2YqDO1441LOYKBHHhTM2lhs9zPnsG4QOywcYxafglD9n2YbLB&#10;1LgrH2k4hVJECPsUNVQhtKmUvqjIop+7ljh6F9dZDFF2pTQdXiPcNvJJqURarDkuVNjSrqLi+9Rb&#10;DZiszM/hstyfP/oEX8pR5esvpfXjdHx7BRFoDPfwf/vdaFjB35V4A+T2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hAX6cMAAADaAAAADwAAAAAAAAAAAAAAAACYAgAAZHJzL2Rv&#10;d25yZXYueG1sUEsFBgAAAAAEAAQA9QAAAIgDAAAAAA==&#10;" stroked="f"/>
                <v:rect id="Rectangle 7" o:spid="_x0000_s1029" style="position:absolute;left:152;top:10775;width:5753;height:28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JEsQA&#10;AADaAAAADwAAAGRycy9kb3ducmV2LnhtbESPQWvCQBSE7wX/w/IEb3VTMVWimyCKWOip1ha8PbLP&#10;ZGn2bciuJvbXdwuFHoeZ+YZZF4NtxI06bxwreJomIIhLpw1XCk7v+8clCB+QNTaOScGdPBT56GGN&#10;mXY9v9HtGCoRIewzVFCH0GZS+rImi37qWuLoXVxnMUTZVVJ32Ee4beQsSZ6lRcNxocaWtjWVX8er&#10;VbA8f3wfXqv+874bzNws9DndtKlSk/GwWYEINIT/8F/7RStI4fdKvAEy/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1vCRLEAAAA2gAAAA8AAAAAAAAAAAAAAAAAmAIAAGRycy9k&#10;b3ducmV2LnhtbFBLBQYAAAAABAAEAPUAAACJAwAAAAA=&#10;" filled="f" strokecolor="#c00000" strokeweight="1.2pt">
                  <v:stroke joinstyle="round" endcap="round"/>
                </v:rect>
                <v:rect id="Rectangle 8" o:spid="_x0000_s1030" style="position:absolute;left:628;top:11550;width:5087;height:19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2WcAA&#10;AADaAAAADwAAAGRycy9kb3ducmV2LnhtbESP3YrCMBSE74V9h3CEvdNUL0SqUUQo1GVvrD7AoTn9&#10;weSkJFlb336zsODlMDPfMPvjZI14kg+9YwWrZQaCuHa651bB/VYstiBCRNZoHJOCFwU4Hj5me8y1&#10;G/lKzyq2IkE45Kigi3HIpQx1RxbD0g3EyWuctxiT9K3UHscEt0aus2wjLfacFjoc6NxR/ah+rAJ5&#10;q4pxWxmfua91820u5bUhp9TnfDrtQESa4jv83y61gg38XUk3QB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42WcAAAADaAAAADwAAAAAAAAAAAAAAAACYAgAAZHJzL2Rvd25y&#10;ZXYueG1sUEsFBgAAAAAEAAQA9QAAAIUDAAAAAA==&#10;" filled="f" stroked="f">
                  <v:textbox style="mso-fit-shape-to-text:t" inset="0,0,0,0">
                    <w:txbxContent>
                      <w:p w14:paraId="48CF7883" w14:textId="30D3A72D" w:rsidR="0014317D" w:rsidRDefault="0014317D">
                        <w:r>
                          <w:rPr>
                            <w:rFonts w:ascii="宋体" w:eastAsia="宋体" w:cs="宋体" w:hint="eastAsia"/>
                            <w:color w:val="000000"/>
                            <w:kern w:val="0"/>
                            <w:sz w:val="20"/>
                            <w:szCs w:val="20"/>
                          </w:rPr>
                          <w:t>提案征集</w:t>
                        </w:r>
                      </w:p>
                    </w:txbxContent>
                  </v:textbox>
                </v:rect>
                <v:rect id="Rectangle 9" o:spid="_x0000_s1031" style="position:absolute;left:8674;top:10198;width:5753;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KJnsQA&#10;AADaAAAADwAAAGRycy9kb3ducmV2LnhtbESPT2sCMRTE74LfITyhN03a6rbdbpRSEATtoWuh18fm&#10;7R+6edluoq7f3giCx2FmfsNkq8G24ki9bxxreJwpEMSFMw1XGn726+krCB+QDbaOScOZPKyW41GG&#10;qXEn/qZjHioRIexT1FCH0KVS+qImi37mOuLola63GKLsK2l6PEW4beWTUom02HBcqLGjz5qKv/xg&#10;NWAyN/9f5fNuvz0k+FYNar34VVo/TIaPdxCBhnAP39obo+EFrlfiDZDL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CiZ7EAAAA2gAAAA8AAAAAAAAAAAAAAAAAmAIAAGRycy9k&#10;b3ducmV2LnhtbFBLBQYAAAAABAAEAPUAAACJAwAAAAA=&#10;" stroked="f"/>
                <v:rect id="Rectangle 10" o:spid="_x0000_s1032" style="position:absolute;left:8674;top:10198;width:5753;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6mjMMA&#10;AADaAAAADwAAAGRycy9kb3ducmV2LnhtbESPQWvCQBSE7wX/w/IEb3XTUq3EbEQqRcFTbRW8PbLP&#10;ZGn2bciuJvrr3YLQ4zDzzTDZore1uFDrjWMFL+MEBHHhtOFSwc/35/MMhA/IGmvHpOBKHhb54CnD&#10;VLuOv+iyC6WIJexTVFCF0KRS+qIii37sGuLonVxrMUTZllK32MVyW8vXJJlKi4bjQoUNfVRU/O7O&#10;VsHsuL+tt2V3uK5682be9XGybCZKjYb9cg4iUB/+ww96oyMHf1fiDZD5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26mjMMAAADaAAAADwAAAAAAAAAAAAAAAACYAgAAZHJzL2Rv&#10;d25yZXYueG1sUEsFBgAAAAAEAAQA9QAAAIgDAAAAAA==&#10;" filled="f" strokecolor="#c00000" strokeweight="1.2pt">
                  <v:stroke joinstyle="round" endcap="round"/>
                </v:rect>
                <v:rect id="Rectangle 11" o:spid="_x0000_s1033" style="position:absolute;left:9156;top:10814;width:5087;height:19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K8EA&#10;AADaAAAADwAAAGRycy9kb3ducmV2LnhtbESPzWrDMBCE74W8g9hAb40cH4rrRgklEEhKLrb7AIu1&#10;/qHSykhK7L59VQj0OMzMN8zusFgj7uTD6FjBdpOBIG6dHrlX8NWcXgoQISJrNI5JwQ8FOOxXTzss&#10;tZu5onsde5EgHEpUMMQ4lVKGdiCLYeMm4uR1zluMSfpeao9zglsj8yx7lRZHTgsDTnQcqP2ub1aB&#10;bOrTXNTGZ+4z767mcq46cko9r5ePdxCRlvgffrTPWsEb/F1JN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RoivBAAAA2gAAAA8AAAAAAAAAAAAAAAAAmAIAAGRycy9kb3du&#10;cmV2LnhtbFBLBQYAAAAABAAEAPUAAACGAwAAAAA=&#10;" filled="f" stroked="f">
                  <v:textbox style="mso-fit-shape-to-text:t" inset="0,0,0,0">
                    <w:txbxContent>
                      <w:p w14:paraId="42C13879" w14:textId="69603E8A" w:rsidR="0014317D" w:rsidRDefault="0014317D">
                        <w:r>
                          <w:rPr>
                            <w:rFonts w:ascii="宋体" w:eastAsia="宋体" w:cs="宋体" w:hint="eastAsia"/>
                            <w:color w:val="000000"/>
                            <w:kern w:val="0"/>
                            <w:sz w:val="20"/>
                            <w:szCs w:val="20"/>
                          </w:rPr>
                          <w:t>代表团团</w:t>
                        </w:r>
                      </w:p>
                    </w:txbxContent>
                  </v:textbox>
                </v:rect>
                <v:rect id="Rectangle 12" o:spid="_x0000_s1034" style="position:absolute;left:9766;top:12280;width:3816;height:19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WgsEA&#10;AADbAAAADwAAAGRycy9kb3ducmV2LnhtbESPT2sCMRDF74V+hzCF3mq2HkRWo4ggaPHi6gcYNrN/&#10;MJksSequ375zKHib4b157zfr7eSdelBMfWAD37MCFHEdbM+tgdv18LUElTKyRReYDDwpwXbz/rbG&#10;0oaRL/SocqskhFOJBrqch1LrVHfkMc3CQCxaE6LHLGtstY04Srh3el4UC+2xZ2nocKB9R/W9+vUG&#10;9LU6jMvKxSL8zJuzOx0vDQVjPj+m3QpUpim/zP/XRyv4Qi+/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2FoLBAAAA2wAAAA8AAAAAAAAAAAAAAAAAmAIAAGRycy9kb3du&#10;cmV2LnhtbFBLBQYAAAAABAAEAPUAAACGAwAAAAA=&#10;" filled="f" stroked="f">
                  <v:textbox style="mso-fit-shape-to-text:t" inset="0,0,0,0">
                    <w:txbxContent>
                      <w:p w14:paraId="2C4C2B1F" w14:textId="51C4E857" w:rsidR="0014317D" w:rsidRDefault="0014317D">
                        <w:r>
                          <w:rPr>
                            <w:rFonts w:ascii="宋体" w:eastAsia="宋体" w:cs="宋体" w:hint="eastAsia"/>
                            <w:color w:val="000000"/>
                            <w:kern w:val="0"/>
                            <w:sz w:val="20"/>
                            <w:szCs w:val="20"/>
                          </w:rPr>
                          <w:t>长初审</w:t>
                        </w:r>
                      </w:p>
                    </w:txbxContent>
                  </v:textbox>
                </v:rect>
                <v:rect id="Rectangle 13" o:spid="_x0000_s1035" style="position:absolute;left:17202;top:10775;width:6902;height:28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Q+vcIA&#10;AADbAAAADwAAAGRycy9kb3ducmV2LnhtbERPS2vCQBC+F/wPywje6q61DTZ1FSkEhNpDVeh1yI5J&#10;aHY2ZjcP/71bKPQ2H99z1tvR1qKn1leONSzmCgRx7kzFhYbzKXtcgfAB2WDtmDTcyMN2M3lYY2rc&#10;wF/UH0MhYgj7FDWUITSplD4vyaKfu4Y4chfXWgwRtoU0LQ4x3NbySalEWqw4NpTY0HtJ+c+xsxow&#10;eTbXz8vycProEnwtRpW9fCutZ9Nx9wYi0Bj+xX/uvYnzF/D7SzxAb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pD69wgAAANsAAAAPAAAAAAAAAAAAAAAAAJgCAABkcnMvZG93&#10;bnJldi54bWxQSwUGAAAAAAQABAD1AAAAhwMAAAAA&#10;" stroked="f"/>
                <v:rect id="Rectangle 14" o:spid="_x0000_s1036" style="position:absolute;left:17202;top:10775;width:6902;height:28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unbcMA&#10;AADbAAAADwAAAGRycy9kb3ducmV2LnhtbERPTWvCQBC9F/oflhF6azZKtRKzEWkpFTxpW8HbkJ0m&#10;S7OzIbs10V/vCoK3ebzPyZeDbcSROm8cKxgnKQji0mnDlYLvr4/nOQgfkDU2jknBiTwsi8eHHDPt&#10;et7ScRcqEUPYZ6igDqHNpPRlTRZ94lriyP26zmKIsKuk7rCP4baRkzSdSYuGY0ONLb3VVP7t/q2C&#10;+eHn/Lmp+v3pfTAv5lUfpqt2qtTTaFgtQAQawl18c691nD+B6y/xAFl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OunbcMAAADbAAAADwAAAAAAAAAAAAAAAACYAgAAZHJzL2Rv&#10;d25yZXYueG1sUEsFBgAAAAAEAAQA9QAAAIgDAAAAAA==&#10;" filled="f" strokecolor="#c00000" strokeweight="1.2pt">
                  <v:stroke joinstyle="round" endcap="round"/>
                </v:rect>
                <v:rect id="Rectangle 15" o:spid="_x0000_s1037" style="position:absolute;left:17646;top:11550;width:6357;height:19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0Qgb4A&#10;AADbAAAADwAAAGRycy9kb3ducmV2LnhtbERP24rCMBB9F/Yfwiz4ZtMVEa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sNEIG+AAAA2wAAAA8AAAAAAAAAAAAAAAAAmAIAAGRycy9kb3ducmV2&#10;LnhtbFBLBQYAAAAABAAEAPUAAACDAwAAAAA=&#10;" filled="f" stroked="f">
                  <v:textbox style="mso-fit-shape-to-text:t" inset="0,0,0,0">
                    <w:txbxContent>
                      <w:p w14:paraId="0A123407" w14:textId="63EDCF2C" w:rsidR="0014317D" w:rsidRDefault="0014317D">
                        <w:r>
                          <w:rPr>
                            <w:rFonts w:ascii="宋体" w:eastAsia="宋体" w:cs="宋体" w:hint="eastAsia"/>
                            <w:color w:val="000000"/>
                            <w:kern w:val="0"/>
                            <w:sz w:val="20"/>
                            <w:szCs w:val="20"/>
                          </w:rPr>
                          <w:t>提案委审查</w:t>
                        </w:r>
                      </w:p>
                    </w:txbxContent>
                  </v:textbox>
                </v:rect>
                <v:rect id="Rectangle 16" o:spid="_x0000_s1038" style="position:absolute;left:41884;top:1301;width:5747;height:2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EDUsEA&#10;AADbAAAADwAAAGRycy9kb3ducmV2LnhtbERPTWvCQBC9C/6HZYTedNe2Ro2uUgpCofbQKHgdsmMS&#10;zM6m2VXjv3cLgrd5vM9Zrjtbiwu1vnKsYTxSIIhzZyouNOx3m+EMhA/IBmvHpOFGHtarfm+JqXFX&#10;/qVLFgoRQ9inqKEMoUml9HlJFv3INcSRO7rWYoiwLaRp8RrDbS1flUqkxYpjQ4kNfZaUn7Kz1YDJ&#10;u/n7Ob5td9/nBOdFpzaTg9L6ZdB9LEAE6sJT/HB/mTh/Cv+/xAPk6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YBA1LBAAAA2wAAAA8AAAAAAAAAAAAAAAAAmAIAAGRycy9kb3du&#10;cmV2LnhtbFBLBQYAAAAABAAEAPUAAACGAwAAAAA=&#10;" stroked="f"/>
                <v:rect id="Rectangle 17" o:spid="_x0000_s1039" style="position:absolute;left:41884;top:1301;width:11252;height:2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OQh8UA&#10;AADbAAAADwAAAGRycy9kb3ducmV2LnhtbESPT2vCQBDF74LfYZmCN91UtJXUVUQpCp5q/4C3ITtN&#10;lmZnQ3ZrYj995yB4m+G9ee83y3Xva3WhNrrABh4nGSjiIljHpYGP99fxAlRMyBbrwGTgShHWq+Fg&#10;ibkNHb/R5ZRKJSEcczRQpdTkWseiIo9xEhpi0b5D6zHJ2pbatthJuK/1NMuetEfH0lBhQ9uKip/T&#10;rzewOH/+7Y9l93Xd9W7mnu15vmnmxowe+s0LqER9uptv1wcr+AIrv8gAevU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A5CHxQAAANsAAAAPAAAAAAAAAAAAAAAAAJgCAABkcnMv&#10;ZG93bnJldi54bWxQSwUGAAAAAAQABAD1AAAAigMAAAAA&#10;" filled="f" strokecolor="#c00000" strokeweight="1.2pt">
                  <v:stroke joinstyle="round" endcap="round"/>
                </v:rect>
                <v:rect id="Rectangle 18" o:spid="_x0000_s1040" style="position:absolute;left:42561;top:1660;width:10166;height:19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cP74A&#10;AADbAAAADwAAAGRycy9kb3ducmV2LnhtbERPS2rDMBDdB3oHMYHuYjleFONYCSEQSEs3cXqAwRp/&#10;iDQykmq7t68WhS4f71+fVmvETD6MjhXssxwEcev0yL2Cr8d1V4IIEVmjcUwKfijA6fiyqbHSbuE7&#10;zU3sRQrhUKGCIcapkjK0A1kMmZuIE9c5bzEm6HupPS4p3BpZ5PmbtDhyahhwostA7bP5tgrko7ku&#10;ZWN87j6K7tO83+4dOaVet+v5ACLSGv/Ff+6bVlCk9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pa3D++AAAA2wAAAA8AAAAAAAAAAAAAAAAAmAIAAGRycy9kb3ducmV2&#10;LnhtbFBLBQYAAAAABAAEAPUAAACDAwAAAAA=&#10;" filled="f" stroked="f">
                  <v:textbox style="mso-fit-shape-to-text:t" inset="0,0,0,0">
                    <w:txbxContent>
                      <w:p w14:paraId="3531B04A" w14:textId="4E260778" w:rsidR="0014317D" w:rsidRDefault="0014317D">
                        <w:r>
                          <w:rPr>
                            <w:rFonts w:ascii="宋体" w:eastAsia="宋体" w:cs="宋体" w:hint="eastAsia"/>
                            <w:color w:val="000000"/>
                            <w:kern w:val="0"/>
                            <w:sz w:val="20"/>
                            <w:szCs w:val="20"/>
                          </w:rPr>
                          <w:t>不立案或</w:t>
                        </w:r>
                        <w:r>
                          <w:rPr>
                            <w:rFonts w:ascii="宋体" w:eastAsia="宋体" w:cs="宋体"/>
                            <w:color w:val="000000"/>
                            <w:kern w:val="0"/>
                            <w:sz w:val="20"/>
                            <w:szCs w:val="20"/>
                          </w:rPr>
                          <w:t>转为建议</w:t>
                        </w:r>
                      </w:p>
                    </w:txbxContent>
                  </v:textbox>
                </v:rect>
                <v:rect id="Rectangle 19" o:spid="_x0000_s1041" style="position:absolute;left:32251;top:18529;width:5753;height:2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9XmMUA&#10;AADbAAAADwAAAGRycy9kb3ducmV2LnhtbESPzWrDMBCE74W8g9hAbo1UNzWNE8WUQiCQ9pAf6HWx&#10;NraptXItxXbevioUchxm5htmnY+2ET11vnas4WmuQBAXztRcajifto+vIHxANtg4Jg038pBvJg9r&#10;zIwb+ED9MZQiQthnqKEKoc2k9EVFFv3ctcTRu7jOYoiyK6XpcIhw28hEqVRarDkuVNjSe0XF9/Fq&#10;NWC6MD+fl+eP0/6a4rIc1fblS2k9m45vKxCBxnAP/7d3RkOygL8v8Qf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v1eYxQAAANsAAAAPAAAAAAAAAAAAAAAAAJgCAABkcnMv&#10;ZG93bnJldi54bWxQSwUGAAAAAAQABAD1AAAAigMAAAAA&#10;" stroked="f"/>
                <v:rect id="Rectangle 20" o:spid="_x0000_s1042" style="position:absolute;left:32251;top:18529;width:5753;height:2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71pMUA&#10;AADbAAAADwAAAGRycy9kb3ducmV2LnhtbESPQWvCQBSE74L/YXlCb7pRmiqpmyCW0kJPalvw9sg+&#10;k8Xs25Ddmthf3xUKHoeZ+YZZF4NtxIU6bxwrmM8SEMSl04YrBZ+H1+kKhA/IGhvHpOBKHop8PFpj&#10;pl3PO7rsQyUihH2GCuoQ2kxKX9Zk0c9cSxy9k+sshii7SuoO+wi3jVwkyZO0aDgu1NjStqbyvP+x&#10;ClbHr9+3j6r/vr4M5tEs9THdtKlSD5Nh8wwi0BDu4f/2u1awSOH2Jf4Am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bvWkxQAAANsAAAAPAAAAAAAAAAAAAAAAAJgCAABkcnMv&#10;ZG93bnJldi54bWxQSwUGAAAAAAQABAD1AAAAigMAAAAA&#10;" filled="f" strokecolor="#c00000" strokeweight="1.2pt">
                  <v:stroke joinstyle="round" endcap="round"/>
                </v:rect>
                <v:rect id="Rectangle 21" o:spid="_x0000_s1043" style="position:absolute;left:33947;top:19304;width:2546;height:19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h0MAA&#10;AADbAAAADwAAAGRycy9kb3ducmV2LnhtbESPzYoCMRCE74LvEFrYm2acg8hoFBEEV/biuA/QTHp+&#10;MOkMSXRm394Iwh6LqvqK2u5Ha8STfOgcK1guMhDEldMdNwp+b6f5GkSIyBqNY1LwRwH2u+lki4V2&#10;A1/pWcZGJAiHAhW0MfaFlKFqyWJYuJ44ebXzFmOSvpHa45Dg1sg8y1bSYsdpocWeji1V9/JhFchb&#10;eRrWpfGZu+T1j/k+X2tySn3NxsMGRKQx/oc/7bNWkK/g/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v/h0MAAAADbAAAADwAAAAAAAAAAAAAAAACYAgAAZHJzL2Rvd25y&#10;ZXYueG1sUEsFBgAAAAAEAAQA9QAAAIUDAAAAAA==&#10;" filled="f" stroked="f">
                  <v:textbox style="mso-fit-shape-to-text:t" inset="0,0,0,0">
                    <w:txbxContent>
                      <w:p w14:paraId="492D7B6A" w14:textId="19BE291A" w:rsidR="0014317D" w:rsidRDefault="0014317D">
                        <w:r>
                          <w:rPr>
                            <w:rFonts w:ascii="宋体" w:eastAsia="宋体" w:cs="宋体" w:hint="eastAsia"/>
                            <w:color w:val="000000"/>
                            <w:kern w:val="0"/>
                            <w:sz w:val="20"/>
                            <w:szCs w:val="20"/>
                          </w:rPr>
                          <w:t>立案</w:t>
                        </w:r>
                      </w:p>
                    </w:txbxContent>
                  </v:textbox>
                </v:rect>
                <v:line id="Line 22" o:spid="_x0000_s1044" style="position:absolute;visibility:visible;mso-wrap-style:square" from="5905,12211" to="8674,122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8uX98YAAADbAAAADwAAAGRycy9kb3ducmV2LnhtbESPX0vDMBTF3wW/Q7gD31y6Pljplg1R&#10;KkMfxLmx7e3SXJtqc9Ml2Va/vRkIPh7Onx9nthhsJ07kQ+tYwWScgSCunW65UbD+qG7vQYSIrLFz&#10;TAp+KMBifn01w1K7M7/TaRUbkUY4lKjAxNiXUobakMUwdj1x8j6dtxiT9I3UHs9p3HYyz7I7abHl&#10;RDDY06Oh+nt1tIlbVLvhsHndvlUvxdfx6bn3udkrdTMaHqYgIg3xP/zXXmoFeQGXL+kHyPk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Ll/fGAAAA2wAAAA8AAAAAAAAA&#10;AAAAAAAAoQIAAGRycy9kb3ducmV2LnhtbFBLBQYAAAAABAAEAPkAAACUAwAAAAA=&#10;" strokecolor="#c00000" strokeweight="1.2pt">
                  <v:stroke endcap="round"/>
                </v:line>
                <v:shape id="Freeform 23" o:spid="_x0000_s1045" style="position:absolute;left:8274;top:11804;width:400;height:813;visibility:visible;mso-wrap-style:square;v-text-anchor:top" coordsize="63,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U15b4A&#10;AADbAAAADwAAAGRycy9kb3ducmV2LnhtbERPTYvCMBC9C/6HMII3Te1BdquxiCAWb6vLsschGdti&#10;M2mbaOu/N4eFPT7e9zYfbSOe1PvasYLVMgFBrJ2puVTwfT0uPkD4gGywcUwKXuQh300nW8yMG/iL&#10;npdQihjCPkMFVQhtJqXXFVn0S9cSR+7meoshwr6UpschhttGpkmylhZrjg0VtnSoSN8vD6tgPWDa&#10;/ehfXSTF9Wxcd5K3T1ZqPhv3GxCBxvAv/nMXRkEax8Yv8QfI3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tVNeW+AAAA2wAAAA8AAAAAAAAAAAAAAAAAmAIAAGRycy9kb3ducmV2&#10;LnhtbFBLBQYAAAAABAAEAPUAAACDAwAAAAA=&#10;" path="m,128l63,64,,e" filled="f" strokecolor="#c00000" strokeweight="1.2pt">
                  <v:stroke endcap="round"/>
                  <v:path arrowok="t" o:connecttype="custom" o:connectlocs="0,81280;40005,40640;0,0" o:connectangles="0,0,0"/>
                </v:shape>
                <v:line id="Line 24" o:spid="_x0000_s1046" style="position:absolute;visibility:visible;mso-wrap-style:square" from="14427,12211" to="17202,122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imHsYAAADbAAAADwAAAGRycy9kb3ducmV2LnhtbESPS0sDMRSF94L/IVzBnc04C2vHpkWU&#10;KaILsQ9qd5fJ7WTayc00Sdvx3xtB6PJwHh9nPO1tK07kQ+NYwf0gA0FcOd1wrWC5KO8eQYSIrLF1&#10;TAp+KMB0cn01xkK7M3/RaR5rkUY4FKjAxNgVUobKkMUwcB1x8rbOW4xJ+lpqj+c0bluZZ9mDtNhw&#10;Ihjs6MVQtZ8fbeIOy+/+sPpYf5bvw93xddb53GyUur3pn59AROrjJfzfftMK8hH8fUk/QE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EYph7GAAAA2wAAAA8AAAAAAAAA&#10;AAAAAAAAoQIAAGRycy9kb3ducmV2LnhtbFBLBQYAAAAABAAEAPkAAACUAwAAAAA=&#10;" strokecolor="#c00000" strokeweight="1.2pt">
                  <v:stroke endcap="round"/>
                </v:line>
                <v:shape id="Freeform 25" o:spid="_x0000_s1047" style="position:absolute;left:16795;top:11804;width:407;height:813;visibility:visible;mso-wrap-style:square;v-text-anchor:top" coordsize="64,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LHqL8A&#10;AADbAAAADwAAAGRycy9kb3ducmV2LnhtbERPTWvCQBC9F/wPywi91Y0WxKauIoJQEASjB49DdpIN&#10;Zmdjdqrpv+8eBI+P971cD75Vd+pjE9jAdJKBIi6Dbbg2cD7tPhagoiBbbAOTgT+KsF6N3paY2/Dg&#10;I90LqVUK4ZijASfS5VrH0pHHOAkdceKq0HuUBPta2x4fKdy3epZlc+2x4dTgsKOto/Ja/HoDbdzv&#10;F6ciVLeDdHFqv44XqZwx7+Nh8w1KaJCX+On+sQY+0/r0Jf0Avfo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UseovwAAANsAAAAPAAAAAAAAAAAAAAAAAJgCAABkcnMvZG93bnJl&#10;di54bWxQSwUGAAAAAAQABAD1AAAAhAMAAAAA&#10;" path="m,128l64,64,,e" filled="f" strokecolor="#c00000" strokeweight="1.2pt">
                  <v:stroke endcap="round"/>
                  <v:path arrowok="t" o:connecttype="custom" o:connectlocs="0,81280;40640,40640;0,0" o:connectangles="0,0,0"/>
                </v:shape>
                <v:line id="Line 26" o:spid="_x0000_s1048" style="position:absolute;visibility:visible;mso-wrap-style:square" from="24104,12496" to="27654,124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rc8xcYAAADbAAAADwAAAGRycy9kb3ducmV2LnhtbESPzWoCMRSF94W+Q7iF7mpGC7WMRikt&#10;U6RdiFZRd5fJ7WR0cjNNoo5vbwqFLg/n5+OMp51txIl8qB0r6PcyEMSl0zVXClZfxcMziBCRNTaO&#10;ScGFAkwntzdjzLU784JOy1iJNMIhRwUmxjaXMpSGLIaea4mT9+28xZikr6T2eE7jtpGDLHuSFmtO&#10;BIMtvRoqD8ujTdxhse1+1p+befEx3B/f3ls/MDul7u+6lxGISF38D/+1Z1rBYx9+v6QfICd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q3PMXGAAAA2wAAAA8AAAAAAAAA&#10;AAAAAAAAoQIAAGRycy9kb3ducmV2LnhtbFBLBQYAAAAABAAEAPkAAACUAwAAAAA=&#10;" strokecolor="#c00000" strokeweight="1.2pt">
                  <v:stroke endcap="round"/>
                </v:line>
                <v:rect id="Rectangle 27" o:spid="_x0000_s1049" style="position:absolute;left:39725;top:16855;width:5753;height:45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P8qsQA&#10;AADbAAAADwAAAGRycy9kb3ducmV2LnhtbESPQWvCQBSE70L/w/IK3nS3RkONrlKEQMF6qBZ6fWSf&#10;SWj2bZrdxPTfdwsFj8PMfMNs96NtxECdrx1reJorEMSFMzWXGj4u+ewZhA/IBhvHpOGHPOx3D5Mt&#10;Zsbd+J2GcyhFhLDPUEMVQptJ6YuKLPq5a4mjd3WdxRBlV0rT4S3CbSMXSqXSYs1xocKWDhUVX+fe&#10;asB0ab5P1+TtcuxTXJejylefSuvp4/iyARFoDPfwf/vVaEgW8Pcl/gC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3D/KrEAAAA2wAAAA8AAAAAAAAAAAAAAAAAmAIAAGRycy9k&#10;b3ducmV2LnhtbFBLBQYAAAAABAAEAPUAAACJAwAAAAA=&#10;" stroked="f"/>
                <v:rect id="Rectangle 28" o:spid="_x0000_s1050" style="position:absolute;left:39725;top:16706;width:6950;height:50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JelsUA&#10;AADbAAAADwAAAGRycy9kb3ducmV2LnhtbESPQWvCQBSE7wX/w/KE3upGrVZSN0EspQVPahW8PbKv&#10;yWL2bchuTeyv7xYEj8PMfMMs897W4kKtN44VjEcJCOLCacOlgq/9+9MChA/IGmvHpOBKHvJs8LDE&#10;VLuOt3TZhVJECPsUFVQhNKmUvqjIoh+5hjh63661GKJsS6lb7CLc1nKSJHNp0XBcqLChdUXFefdj&#10;FSxOh9+PTdkdr2+9eTYv+jRbNTOlHof96hVEoD7cw7f2p1YwncL/l/gDZP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El6WxQAAANsAAAAPAAAAAAAAAAAAAAAAAJgCAABkcnMv&#10;ZG93bnJldi54bWxQSwUGAAAAAAQABAD1AAAAigMAAAAA&#10;" filled="f" strokecolor="#c00000" strokeweight="1.2pt">
                  <v:stroke joinstyle="round" endcap="round"/>
                </v:rect>
                <v:rect id="Rectangle 30" o:spid="_x0000_s1051" style="position:absolute;left:47950;top:18529;width:5746;height:2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pk3sIA&#10;AADbAAAADwAAAGRycy9kb3ducmV2LnhtbESPQYvCMBSE78L+h/AW9qaJqxatRpEFYUE9rC54fTTP&#10;tti81CZq/fdGEDwOM/MNM1u0thJXanzpWEO/p0AQZ86UnGv436+6YxA+IBusHJOGO3lYzD86M0yN&#10;u/EfXXchFxHCPkUNRQh1KqXPCrLoe64mjt7RNRZDlE0uTYO3CLeV/FYqkRZLjgsF1vRTUHbaXawG&#10;TIbmvD0ONvv1JcFJ3qrV6KC0/vpsl1MQgdrwDr/av0bDYATPL/EHy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KmTewgAAANsAAAAPAAAAAAAAAAAAAAAAAJgCAABkcnMvZG93&#10;bnJldi54bWxQSwUGAAAAAAQABAD1AAAAhwMAAAAA&#10;" stroked="f"/>
                <v:rect id="Rectangle 31" o:spid="_x0000_s1052" style="position:absolute;left:48618;top:18233;width:5747;height:2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X9DsYA&#10;AADbAAAADwAAAGRycy9kb3ducmV2LnhtbESPT2vCQBTE7wW/w/IEb3Wj1j+k2Yi0lBY8aWvB2yP7&#10;TBazb0N2a2I/fbcgeBxm5jdMtu5tLS7UeuNYwWScgCAunDZcKvj6fHtcgfABWWPtmBRcycM6Hzxk&#10;mGrX8Y4u+1CKCGGfooIqhCaV0hcVWfRj1xBH7+RaiyHKtpS6xS7CbS2nSbKQFg3HhQobeqmoOO9/&#10;rILV8fD7vi277+trb57MUh/nm2au1GjYb55BBOrDPXxrf2gFswX8f4k/QO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GX9DsYAAADbAAAADwAAAAAAAAAAAAAAAACYAgAAZHJz&#10;L2Rvd25yZXYueG1sUEsFBgAAAAAEAAQA9QAAAIsDAAAAAA==&#10;" filled="f" strokecolor="#c00000" strokeweight="1.2pt">
                  <v:stroke joinstyle="round" endcap="round"/>
                </v:rect>
                <v:rect id="Rectangle 32" o:spid="_x0000_s1053" style="position:absolute;left:49968;top:18787;width:2546;height:19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rSlsEA&#10;AADbAAAADwAAAGRycy9kb3ducmV2LnhtbESPzYoCMRCE74LvEFrwphkVdm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Bq0pbBAAAA2wAAAA8AAAAAAAAAAAAAAAAAmAIAAGRycy9kb3du&#10;cmV2LnhtbFBLBQYAAAAABAAEAPUAAACGAwAAAAA=&#10;" filled="f" stroked="f">
                  <v:textbox style="mso-fit-shape-to-text:t" inset="0,0,0,0">
                    <w:txbxContent>
                      <w:p w14:paraId="4A8D6272" w14:textId="1DB3607B" w:rsidR="0014317D" w:rsidRDefault="0014317D">
                        <w:r>
                          <w:rPr>
                            <w:rFonts w:ascii="宋体" w:eastAsia="宋体" w:cs="宋体" w:hint="eastAsia"/>
                            <w:color w:val="000000"/>
                            <w:kern w:val="0"/>
                            <w:sz w:val="20"/>
                            <w:szCs w:val="20"/>
                          </w:rPr>
                          <w:t>反馈</w:t>
                        </w:r>
                      </w:p>
                    </w:txbxContent>
                  </v:textbox>
                </v:rect>
                <v:line id="Line 33" o:spid="_x0000_s1054" style="position:absolute;visibility:visible;mso-wrap-style:square" from="46675,19958" to="48396,199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42VWMMAAADbAAAADwAAAGRycy9kb3ducmV2LnhtbERPTUsDMRC9C/6HMII3m20FK2vTUpQV&#10;0YO0Wmpvw2a6Wd1M1iRt13/vHASPj/c9Wwy+U0eKqQ1sYDwqQBHXwbbcGHh/q65uQaWMbLELTAZ+&#10;KMFifn42w9KGE6/ouM6NkhBOJRpwOfel1ql25DGNQk8s3D5Ej1lgbLSNeJJw3+lJUdxojy1Lg8Oe&#10;7h3VX+uDl95p9TF8b162r9Xz9PPw8NjHidsZc3kxLO9AZRryv/jP/WQNXMtY+SI/QM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uNlVjDAAAA2wAAAA8AAAAAAAAAAAAA&#10;AAAAoQIAAGRycy9kb3ducmV2LnhtbFBLBQYAAAAABAAEAPkAAACRAwAAAAA=&#10;" strokecolor="#c00000" strokeweight="1.2pt">
                  <v:stroke endcap="round"/>
                </v:line>
                <v:shape id="Freeform 34" o:spid="_x0000_s1055" style="position:absolute;left:48211;top:19511;width:407;height:820;visibility:visible;mso-wrap-style:square;v-text-anchor:top" coordsize="64,1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CzjsMA&#10;AADbAAAADwAAAGRycy9kb3ducmV2LnhtbESPzWrDMBCE74W+g9hCb7UcB0LtWg4licH0Fif0vFjr&#10;H2qtjKUkbp6+KhR6HGbmGybfLmYUV5rdYFnBKopBEDdWD9wpOJ/Kl1cQziNrHC2Tgm9ysC0eH3LM&#10;tL3xka6170SAsMtQQe/9lEnpmp4MushOxMFr7WzQBzl3Us94C3AzyiSON9LgwGGhx4l2PTVf9cUo&#10;iCuzvn8e7ulmj0mXlO3q6D9KpZ6flvc3EJ4W/x/+a1dawTqF3y/hB8ji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sCzjsMAAADbAAAADwAAAAAAAAAAAAAAAACYAgAAZHJzL2Rv&#10;d25yZXYueG1sUEsFBgAAAAAEAAQA9QAAAIgDAAAAAA==&#10;" path="m,129l64,64,,e" filled="f" strokecolor="#c00000" strokeweight="1.2pt">
                  <v:stroke endcap="round"/>
                  <v:path arrowok="t" o:connecttype="custom" o:connectlocs="0,81915;40640,40640;0,0" o:connectangles="0,0,0"/>
                </v:shape>
                <v:rect id="Rectangle 35" o:spid="_x0000_s1056" style="position:absolute;left:26504;top:14090;width:1277;height:19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U5n78A&#10;AADbAAAADwAAAGRycy9kb3ducmV2LnhtbERPS2rDMBDdF3IHMYXsarkm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hTmfvwAAANsAAAAPAAAAAAAAAAAAAAAAAJgCAABkcnMvZG93bnJl&#10;di54bWxQSwUGAAAAAAQABAD1AAAAhAMAAAAA&#10;" filled="f" stroked="f">
                  <v:textbox style="mso-fit-shape-to-text:t" inset="0,0,0,0">
                    <w:txbxContent>
                      <w:p w14:paraId="058919B1" w14:textId="3AEFAE25" w:rsidR="0014317D" w:rsidRDefault="0014317D">
                        <w:r>
                          <w:rPr>
                            <w:rFonts w:ascii="宋体" w:eastAsia="宋体" w:cs="宋体" w:hint="eastAsia"/>
                            <w:color w:val="000000"/>
                            <w:kern w:val="0"/>
                            <w:sz w:val="20"/>
                            <w:szCs w:val="20"/>
                          </w:rPr>
                          <w:t>符</w:t>
                        </w:r>
                      </w:p>
                    </w:txbxContent>
                  </v:textbox>
                </v:rect>
                <v:rect id="Rectangle 36" o:spid="_x0000_s1057" style="position:absolute;left:26504;top:15557;width:1277;height:19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mcBMAA&#10;AADbAAAADwAAAGRycy9kb3ducmV2LnhtbESPzYoCMRCE7wu+Q2jB25pRlk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MmcBMAAAADbAAAADwAAAAAAAAAAAAAAAACYAgAAZHJzL2Rvd25y&#10;ZXYueG1sUEsFBgAAAAAEAAQA9QAAAIUDAAAAAA==&#10;" filled="f" stroked="f">
                  <v:textbox style="mso-fit-shape-to-text:t" inset="0,0,0,0">
                    <w:txbxContent>
                      <w:p w14:paraId="17F89AE9" w14:textId="3B483C44" w:rsidR="0014317D" w:rsidRDefault="0014317D">
                        <w:r>
                          <w:rPr>
                            <w:rFonts w:ascii="宋体" w:eastAsia="宋体" w:cs="宋体" w:hint="eastAsia"/>
                            <w:color w:val="000000"/>
                            <w:kern w:val="0"/>
                            <w:sz w:val="20"/>
                            <w:szCs w:val="20"/>
                          </w:rPr>
                          <w:t>合</w:t>
                        </w:r>
                      </w:p>
                    </w:txbxContent>
                  </v:textbox>
                </v:rect>
                <v:rect id="Rectangle 37" o:spid="_x0000_s1058" style="position:absolute;left:26504;top:17018;width:1277;height:19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sCc8EA&#10;AADbAAAADwAAAGRycy9kb3ducmV2LnhtbESP3YrCMBSE7wXfIRxh7zS1yC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bAnPBAAAA2wAAAA8AAAAAAAAAAAAAAAAAmAIAAGRycy9kb3du&#10;cmV2LnhtbFBLBQYAAAAABAAEAPUAAACGAwAAAAA=&#10;" filled="f" stroked="f">
                  <v:textbox style="mso-fit-shape-to-text:t" inset="0,0,0,0">
                    <w:txbxContent>
                      <w:p w14:paraId="5D3CC6A8" w14:textId="4D589967" w:rsidR="0014317D" w:rsidRDefault="0014317D">
                        <w:r>
                          <w:rPr>
                            <w:rFonts w:ascii="宋体" w:eastAsia="宋体" w:cs="宋体" w:hint="eastAsia"/>
                            <w:color w:val="000000"/>
                            <w:kern w:val="0"/>
                            <w:sz w:val="20"/>
                            <w:szCs w:val="20"/>
                          </w:rPr>
                          <w:t>条</w:t>
                        </w:r>
                      </w:p>
                    </w:txbxContent>
                  </v:textbox>
                </v:rect>
                <v:rect id="Rectangle 38" o:spid="_x0000_s1059" style="position:absolute;left:26504;top:18465;width:1277;height:19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en6MEA&#10;AADbAAAADwAAAGRycy9kb3ducmV2LnhtbESPzYoCMRCE74LvEFrwphl1W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dXp+jBAAAA2wAAAA8AAAAAAAAAAAAAAAAAmAIAAGRycy9kb3du&#10;cmV2LnhtbFBLBQYAAAAABAAEAPUAAACGAwAAAAA=&#10;" filled="f" stroked="f">
                  <v:textbox style="mso-fit-shape-to-text:t" inset="0,0,0,0">
                    <w:txbxContent>
                      <w:p w14:paraId="5B01E8E5" w14:textId="2F949FC2" w:rsidR="0014317D" w:rsidRDefault="0014317D">
                        <w:r>
                          <w:rPr>
                            <w:rFonts w:ascii="宋体" w:eastAsia="宋体" w:cs="宋体" w:hint="eastAsia"/>
                            <w:color w:val="000000"/>
                            <w:kern w:val="0"/>
                            <w:sz w:val="20"/>
                            <w:szCs w:val="20"/>
                          </w:rPr>
                          <w:t>件</w:t>
                        </w:r>
                      </w:p>
                    </w:txbxContent>
                  </v:textbox>
                </v:rect>
                <v:rect id="Rectangle 39" o:spid="_x0000_s1060" style="position:absolute;left:26504;top:5048;width:1277;height:19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4/nMAA&#10;AADbAAAADwAAAGRycy9kb3ducmV2LnhtbESPzYoCMRCE7wu+Q2jB25pRZJ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4/nMAAAADbAAAADwAAAAAAAAAAAAAAAACYAgAAZHJzL2Rvd25y&#10;ZXYueG1sUEsFBgAAAAAEAAQA9QAAAIUDAAAAAA==&#10;" filled="f" stroked="f">
                  <v:textbox style="mso-fit-shape-to-text:t" inset="0,0,0,0">
                    <w:txbxContent>
                      <w:p w14:paraId="73C1A6EC" w14:textId="44529937" w:rsidR="0014317D" w:rsidRDefault="0014317D">
                        <w:r>
                          <w:rPr>
                            <w:rFonts w:ascii="宋体" w:eastAsia="宋体" w:cs="宋体" w:hint="eastAsia"/>
                            <w:color w:val="000000"/>
                            <w:kern w:val="0"/>
                            <w:sz w:val="20"/>
                            <w:szCs w:val="20"/>
                          </w:rPr>
                          <w:t>不</w:t>
                        </w:r>
                      </w:p>
                    </w:txbxContent>
                  </v:textbox>
                </v:rect>
                <v:rect id="Rectangle 40" o:spid="_x0000_s1061" style="position:absolute;left:26504;top:6508;width:1277;height:19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aB8EA&#10;AADbAAAADwAAAGRycy9kb3ducmV2LnhtbESPzYoCMRCE74LvEFrwphnF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ymgfBAAAA2wAAAA8AAAAAAAAAAAAAAAAAmAIAAGRycy9kb3du&#10;cmV2LnhtbFBLBQYAAAAABAAEAPUAAACGAwAAAAA=&#10;" filled="f" stroked="f">
                  <v:textbox style="mso-fit-shape-to-text:t" inset="0,0,0,0">
                    <w:txbxContent>
                      <w:p w14:paraId="2FCCA148" w14:textId="795E6C79" w:rsidR="0014317D" w:rsidRDefault="0014317D">
                        <w:r>
                          <w:rPr>
                            <w:rFonts w:ascii="宋体" w:eastAsia="宋体" w:cs="宋体" w:hint="eastAsia"/>
                            <w:color w:val="000000"/>
                            <w:kern w:val="0"/>
                            <w:sz w:val="20"/>
                            <w:szCs w:val="20"/>
                          </w:rPr>
                          <w:t>符</w:t>
                        </w:r>
                      </w:p>
                    </w:txbxContent>
                  </v:textbox>
                </v:rect>
                <v:rect id="Rectangle 41" o:spid="_x0000_s1062" style="position:absolute;left:26504;top:7975;width:1277;height:19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AEcMAA&#10;AADbAAAADwAAAGRycy9kb3ducmV2LnhtbESPzYoCMRCE7wu+Q2jB25pRRG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yAEcMAAAADbAAAADwAAAAAAAAAAAAAAAACYAgAAZHJzL2Rvd25y&#10;ZXYueG1sUEsFBgAAAAAEAAQA9QAAAIUDAAAAAA==&#10;" filled="f" stroked="f">
                  <v:textbox style="mso-fit-shape-to-text:t" inset="0,0,0,0">
                    <w:txbxContent>
                      <w:p w14:paraId="36745552" w14:textId="40E78C5E" w:rsidR="0014317D" w:rsidRDefault="0014317D">
                        <w:r>
                          <w:rPr>
                            <w:rFonts w:ascii="宋体" w:eastAsia="宋体" w:cs="宋体" w:hint="eastAsia"/>
                            <w:color w:val="000000"/>
                            <w:kern w:val="0"/>
                            <w:sz w:val="20"/>
                            <w:szCs w:val="20"/>
                          </w:rPr>
                          <w:t>条</w:t>
                        </w:r>
                      </w:p>
                    </w:txbxContent>
                  </v:textbox>
                </v:rect>
                <v:rect id="Rectangle 42" o:spid="_x0000_s1063" style="position:absolute;left:26504;top:9423;width:1277;height:19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yh68EA&#10;AADbAAAADwAAAGRycy9kb3ducmV2LnhtbESPzYoCMRCE74LvEFrwphlFdm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hsoevBAAAA2wAAAA8AAAAAAAAAAAAAAAAAmAIAAGRycy9kb3du&#10;cmV2LnhtbFBLBQYAAAAABAAEAPUAAACGAwAAAAA=&#10;" filled="f" stroked="f">
                  <v:textbox style="mso-fit-shape-to-text:t" inset="0,0,0,0">
                    <w:txbxContent>
                      <w:p w14:paraId="0E00B7D6" w14:textId="41E598FF" w:rsidR="0014317D" w:rsidRDefault="0014317D">
                        <w:r>
                          <w:rPr>
                            <w:rFonts w:ascii="宋体" w:eastAsia="宋体" w:cs="宋体" w:hint="eastAsia"/>
                            <w:color w:val="000000"/>
                            <w:kern w:val="0"/>
                            <w:sz w:val="20"/>
                            <w:szCs w:val="20"/>
                          </w:rPr>
                          <w:t>件</w:t>
                        </w:r>
                      </w:p>
                    </w:txbxContent>
                  </v:textbox>
                </v:rect>
                <v:rect id="Rectangle 43" o:spid="_x0000_s1064" style="position:absolute;left:30295;top:787;width:10167;height:19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M1mb8A&#10;AADbAAAADwAAAGRycy9kb3ducmV2LnhtbERPS2rDMBDdF3IHMYXsarkm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8zWZvwAAANsAAAAPAAAAAAAAAAAAAAAAAJgCAABkcnMvZG93bnJl&#10;di54bWxQSwUGAAAAAAQABAD1AAAAhAMAAAAA&#10;" filled="f" stroked="f">
                  <v:textbox style="mso-fit-shape-to-text:t" inset="0,0,0,0">
                    <w:txbxContent>
                      <w:p w14:paraId="202B54FE" w14:textId="62FB47D8" w:rsidR="0014317D" w:rsidRDefault="0014317D">
                        <w:r>
                          <w:rPr>
                            <w:rFonts w:ascii="宋体" w:eastAsia="宋体" w:cs="宋体" w:hint="eastAsia"/>
                            <w:color w:val="000000"/>
                            <w:kern w:val="0"/>
                            <w:sz w:val="20"/>
                            <w:szCs w:val="20"/>
                          </w:rPr>
                          <w:t>向提案人说明原因</w:t>
                        </w:r>
                      </w:p>
                    </w:txbxContent>
                  </v:textbox>
                </v:rect>
                <v:shape id="Freeform 44" o:spid="_x0000_s1065" style="position:absolute;left:28232;top:2736;width:13652;height:9475;visibility:visible;mso-wrap-style:square;v-text-anchor:top" coordsize="2150,5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Zy7cYA&#10;AADbAAAADwAAAGRycy9kb3ducmV2LnhtbESPQWvCQBSE7wX/w/KEXqTZWGuxMatIoeBFtNGDvT2y&#10;zySafZtmtyb9911B6HGYmW+YdNmbWlypdZVlBeMoBkGcW11xoeCw/3iagXAeWWNtmRT8koPlYvCQ&#10;YqJtx590zXwhAoRdggpK75tESpeXZNBFtiEO3sm2Bn2QbSF1i12Am1o+x/GrNFhxWCixofeS8kv2&#10;YxRspqvJ7rI7flO3OYxoOz1/jYq9Uo/DfjUH4an3/+F7e60VvLzB7Uv4AXL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IZy7cYAAADbAAAADwAAAAAAAAAAAAAAAACYAgAAZHJz&#10;L2Rvd25yZXYueG1sUEsFBgAAAAAEAAQA9QAAAIsDAAAAAA==&#10;" path="m2150,l,,,542e" filled="f" strokecolor="#c00000" strokeweight="1.2pt">
                  <v:stroke endcap="round"/>
                  <v:path arrowok="t" o:connecttype="custom" o:connectlocs="1365250,0;0,0;0,947420" o:connectangles="0,0,0"/>
                </v:shape>
                <v:shape id="Freeform 45" o:spid="_x0000_s1066" style="position:absolute;left:41471;top:2330;width:413;height:813;visibility:visible;mso-wrap-style:square;v-text-anchor:top" coordsize="65,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w6f8QA&#10;AADbAAAADwAAAGRycy9kb3ducmV2LnhtbESPwWrCQBCG7wXfYRmht7qx0Faiq6igWCgVo+Q8Zsck&#10;mJ1Ns1tN375zKPQ4/PN/M99s0btG3agLtWcD41ECirjwtubSwOm4eZqAChHZYuOZDPxQgMV88DDD&#10;1Po7H+iWxVIJhEOKBqoY21TrUFTkMIx8SyzZxXcOo4xdqW2Hd4G7Rj8nyat2WLNcqLCldUXFNft2&#10;BgTycX7/yverz3B42xZZvtw1uTGPw345BRWpj//Lf+2dNfAi34uLeIC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MOn/EAAAA2wAAAA8AAAAAAAAAAAAAAAAAmAIAAGRycy9k&#10;b3ducmV2LnhtbFBLBQYAAAAABAAEAPUAAACJAwAAAAA=&#10;" path="m,128l65,64,,e" filled="f" strokecolor="#c00000" strokeweight="1.2pt">
                  <v:stroke endcap="round"/>
                  <v:path arrowok="t" o:connecttype="custom" o:connectlocs="0,81280;41275,40640;0,0" o:connectangles="0,0,0"/>
                </v:shape>
                <v:shape id="Freeform 46" o:spid="_x0000_s1067" style="position:absolute;left:27654;top:6178;width:578;height:6318;visibility:visible;mso-wrap-style:square;v-text-anchor:top" coordsize="91,9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4coMQA&#10;AADbAAAADwAAAGRycy9kb3ducmV2LnhtbESP3WqDQBSE7wN9h+UUepesaaMVm42UQrE3hfw9wME9&#10;VdE9a9010bfvBgq5HGbmG2abT6YTFxpcY1nBehWBIC6tbrhScD59LlMQziNr7CyTgpkc5LuHxRYz&#10;ba98oMvRVyJA2GWooPa+z6R0ZU0G3cr2xMH7sYNBH+RQST3gNcBNJ5+jKJEGGw4LNfb0UVPZHkej&#10;oJ37eP9avCTpeSyKBNv0d/PtlHp6nN7fQHia/D383/7SCuI13L6EHyB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DeHKDEAAAA2wAAAA8AAAAAAAAAAAAAAAAAmAIAAGRycy9k&#10;b3ducmV2LnhtbFBLBQYAAAAABAAEAPUAAACJAwAAAAA=&#10;" path="m91,r,995l,995e" filled="f" strokecolor="#c00000" strokeweight="1.2pt">
                  <v:stroke endcap="round"/>
                  <v:path arrowok="t" o:connecttype="custom" o:connectlocs="57785,0;57785,631825;0,631825" o:connectangles="0,0,0"/>
                </v:shape>
                <v:shape id="Freeform 47" o:spid="_x0000_s1068" style="position:absolute;left:28232;top:15938;width:4019;height:4020;visibility:visible;mso-wrap-style:square;v-text-anchor:top" coordsize="633,6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9BqMIA&#10;AADbAAAADwAAAGRycy9kb3ducmV2LnhtbESPUWvCMBSF3wf+h3AF32aquOE60yKiIOypbj/grrlL&#10;i8lNbaK2/94MBns8nHO+w9mUg7PiRn1oPStYzDMQxLXXLRsFX5+H5zWIEJE1Ws+kYKQAZTF52mCu&#10;/Z0rup2iEQnCIUcFTYxdLmWoG3IY5r4jTt6P7x3GJHsjdY/3BHdWLrPsVTpsOS002NGuofp8ujoF&#10;Zj++ucra74+LMXi06x2vqlGp2XTYvoOINMT/8F/7qBW8LOH3S/oBsn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30GowgAAANsAAAAPAAAAAAAAAAAAAAAAAJgCAABkcnMvZG93&#10;bnJldi54bWxQSwUGAAAAAAQABAD1AAAAhwMAAAAA&#10;" path="m633,633l,633,,e" filled="f" strokecolor="#c00000" strokeweight="1.2pt">
                  <v:stroke endcap="round"/>
                  <v:path arrowok="t" o:connecttype="custom" o:connectlocs="401955,401955;0,401955;0,0" o:connectangles="0,0,0"/>
                </v:shape>
                <v:shape id="Freeform 48" o:spid="_x0000_s1069" style="position:absolute;left:31838;top:19551;width:413;height:819;visibility:visible;mso-wrap-style:square;v-text-anchor:top" coordsize="65,1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BrMsQA&#10;AADbAAAADwAAAGRycy9kb3ducmV2LnhtbESPT4vCMBTE74LfIbyFvWm6ri5SjSKC6EHUunvZ26N5&#10;/YPNS2mird/eCILHYWZ+w8yXnanEjRpXWlbwNYxAEKdWl5wr+PvdDKYgnEfWWFkmBXdysFz0e3OM&#10;tW05odvZ5yJA2MWooPC+jqV0aUEG3dDWxMHLbGPQB9nkUjfYBrip5CiKfqTBksNCgTWtC0ov56tR&#10;8H8aT4+Z3WTR5Ho4tdvVPjsmqVKfH91qBsJT59/hV3unFUy+4fkl/AC5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4wazLEAAAA2wAAAA8AAAAAAAAAAAAAAAAAmAIAAGRycy9k&#10;b3ducmV2LnhtbFBLBQYAAAAABAAEAPUAAACJAwAAAAA=&#10;" path="m,129l65,64,,e" filled="f" strokecolor="#c00000" strokeweight="1.2pt">
                  <v:stroke endcap="round"/>
                  <v:path arrowok="t" o:connecttype="custom" o:connectlocs="0,81915;41275,40640;0,0" o:connectangles="0,0,0"/>
                </v:shape>
                <v:line id="Line 49" o:spid="_x0000_s1070" style="position:absolute;flip:y;visibility:visible;mso-wrap-style:square" from="28232,12496" to="28232,159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RCgsUAAADbAAAADwAAAGRycy9kb3ducmV2LnhtbESP0WrCQBRE3wX/YblC35pNSxUb3YgY&#10;bLVQsNEPuGRvk5Ds3ZDdavL33ULBx2FmzjDrzWBacaXe1ZYVPEUxCOLC6ppLBZfz/nEJwnlkja1l&#10;UjCSg006nawx0fbGX3TNfSkChF2CCirvu0RKV1Rk0EW2Iw7et+0N+iD7UuoebwFuWvkcxwtpsOaw&#10;UGFHu4qKJv8xCo6f8/fhI7+8ncbX7BC3Tb3PslGph9mwXYHwNPh7+L990ArmL/D3JfwAmf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eRCgsUAAADbAAAADwAAAAAAAAAA&#10;AAAAAAChAgAAZHJzL2Rvd25yZXYueG1sUEsFBgAAAAAEAAQA+QAAAJMDAAAAAA==&#10;" strokecolor="#c00000" strokeweight="1.2pt">
                  <v:stroke endcap="round"/>
                </v:line>
                <v:line id="Line 50" o:spid="_x0000_s1071" style="position:absolute;visibility:visible;mso-wrap-style:square" from="38004,19958" to="39725,199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FPfZsYAAADbAAAADwAAAGRycy9kb3ducmV2LnhtbESPzWoCMRSF94W+Q7iCu5pRsMrUKEUZ&#10;Ke2iaFuqu8vkdjJ1cjMmUadv3xSELg/n5+PMFp1txJl8qB0rGA4yEMSl0zVXCt7firspiBCRNTaO&#10;ScEPBVjMb29mmGt34Q2dt7ESaYRDjgpMjG0uZSgNWQwD1xIn78t5izFJX0nt8ZLGbSNHWXYvLdac&#10;CAZbWhoqD9uTTdxJseuOHy+fr8Xz5Pu0Wrd+ZPZK9Xvd4wOISF38D1/bT1rBeAx/X9IPkPN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hT32bGAAAA2wAAAA8AAAAAAAAA&#10;AAAAAAAAoQIAAGRycy9kb3ducmV2LnhtbFBLBQYAAAAABAAEAPkAAACUAwAAAAA=&#10;" strokecolor="#c00000" strokeweight="1.2pt">
                  <v:stroke endcap="round"/>
                </v:line>
                <v:shape id="Freeform 51" o:spid="_x0000_s1072" style="position:absolute;left:39319;top:19551;width:406;height:819;visibility:visible;mso-wrap-style:square;v-text-anchor:top" coordsize="64,1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DCXMIA&#10;AADbAAAADwAAAGRycy9kb3ducmV2LnhtbESPQYvCMBSE78L+h/AWvGlqZcvaNYqoBfFmXTw/mmdb&#10;tnkpTdTqr98IgsdhZr5h5sveNOJKnastK5iMIxDEhdU1lwp+j9noG4TzyBoby6TgTg6Wi4/BHFNt&#10;b3yga+5LESDsUlRQed+mUrqiIoNubFvi4J1tZ9AH2ZVSd3gLcNPIOIoSabDmsFBhS+uKir/8YhRE&#10;OzN9nLaPWbLBuIyz8+Tg95lSw89+9QPCU+/f4Vd7pxV8JfD8En6AXP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gMJcwgAAANsAAAAPAAAAAAAAAAAAAAAAAJgCAABkcnMvZG93&#10;bnJldi54bWxQSwUGAAAAAAQABAD1AAAAhwMAAAAA&#10;" path="m,129l64,64,,e" filled="f" strokecolor="#c00000" strokeweight="1.2pt">
                  <v:stroke endcap="round"/>
                  <v:path arrowok="t" o:connecttype="custom" o:connectlocs="0,81915;40640,40640;0,0" o:connectangles="0,0,0"/>
                </v:shape>
                <v:rect id="Rectangle 29" o:spid="_x0000_s1073" style="position:absolute;left:40021;top:17135;width:6356;height:396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hM4cEA&#10;AADbAAAADwAAAGRycy9kb3ducmV2LnhtbESPzYoCMRCE74LvEFrwphl1W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C4TOHBAAAA2wAAAA8AAAAAAAAAAAAAAAAAmAIAAGRycy9kb3du&#10;cmV2LnhtbFBLBQYAAAAABAAEAPUAAACGAwAAAAA=&#10;" filled="f" stroked="f">
                  <v:textbox style="mso-fit-shape-to-text:t" inset="0,0,0,0">
                    <w:txbxContent>
                      <w:p w14:paraId="627E195D" w14:textId="77777777" w:rsidR="0014317D" w:rsidRDefault="0014317D" w:rsidP="0014317D">
                        <w:pPr>
                          <w:jc w:val="center"/>
                          <w:rPr>
                            <w:rFonts w:ascii="宋体" w:eastAsia="宋体" w:cs="宋体"/>
                            <w:color w:val="000000"/>
                            <w:kern w:val="0"/>
                            <w:sz w:val="20"/>
                            <w:szCs w:val="20"/>
                          </w:rPr>
                        </w:pPr>
                        <w:r>
                          <w:rPr>
                            <w:rFonts w:ascii="宋体" w:eastAsia="宋体" w:cs="宋体" w:hint="eastAsia"/>
                            <w:color w:val="000000"/>
                            <w:kern w:val="0"/>
                            <w:sz w:val="20"/>
                            <w:szCs w:val="20"/>
                          </w:rPr>
                          <w:t>提案工作</w:t>
                        </w:r>
                      </w:p>
                      <w:p w14:paraId="2F3B8BEF" w14:textId="127D0D90" w:rsidR="0014317D" w:rsidRDefault="0014317D" w:rsidP="0014317D">
                        <w:pPr>
                          <w:jc w:val="center"/>
                        </w:pPr>
                        <w:r>
                          <w:rPr>
                            <w:rFonts w:ascii="宋体" w:eastAsia="宋体" w:cs="宋体" w:hint="eastAsia"/>
                            <w:color w:val="000000"/>
                            <w:kern w:val="0"/>
                            <w:sz w:val="20"/>
                            <w:szCs w:val="20"/>
                          </w:rPr>
                          <w:t>委员会办理</w:t>
                        </w:r>
                      </w:p>
                    </w:txbxContent>
                  </v:textbox>
                </v:rect>
                <w10:anchorlock/>
              </v:group>
            </w:pict>
          </mc:Fallback>
        </mc:AlternateContent>
      </w:r>
    </w:p>
    <w:p w14:paraId="6A9C5D8E" w14:textId="7CB5A1CA" w:rsidR="00375DD7" w:rsidRPr="00375DD7" w:rsidRDefault="00375DD7" w:rsidP="008C5715">
      <w:pPr>
        <w:spacing w:line="360" w:lineRule="auto"/>
        <w:rPr>
          <w:rFonts w:ascii="仿宋" w:eastAsia="仿宋" w:hAnsi="仿宋"/>
          <w:sz w:val="28"/>
          <w:szCs w:val="28"/>
        </w:rPr>
      </w:pPr>
    </w:p>
    <w:sectPr w:rsidR="00375DD7" w:rsidRPr="00375DD7" w:rsidSect="003B48F8">
      <w:pgSz w:w="11906" w:h="16838"/>
      <w:pgMar w:top="1440" w:right="1797" w:bottom="1440" w:left="1797"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BD9DE" w14:textId="77777777" w:rsidR="000432AF" w:rsidRDefault="000432AF" w:rsidP="00375DD7">
      <w:r>
        <w:separator/>
      </w:r>
    </w:p>
  </w:endnote>
  <w:endnote w:type="continuationSeparator" w:id="0">
    <w:p w14:paraId="2E301B96" w14:textId="77777777" w:rsidR="000432AF" w:rsidRDefault="000432AF" w:rsidP="00375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方正小标宋简体">
    <w:altName w:val="微软雅黑"/>
    <w:charset w:val="86"/>
    <w:family w:val="script"/>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B90DF" w14:textId="77777777" w:rsidR="000432AF" w:rsidRDefault="000432AF" w:rsidP="00375DD7">
      <w:r>
        <w:separator/>
      </w:r>
    </w:p>
  </w:footnote>
  <w:footnote w:type="continuationSeparator" w:id="0">
    <w:p w14:paraId="5CA225DA" w14:textId="77777777" w:rsidR="000432AF" w:rsidRDefault="000432AF" w:rsidP="00375D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D6A6D"/>
    <w:multiLevelType w:val="multilevel"/>
    <w:tmpl w:val="078D6A6D"/>
    <w:lvl w:ilvl="0">
      <w:start w:val="1"/>
      <w:numFmt w:val="chineseCountingThousand"/>
      <w:lvlText w:val="%1、"/>
      <w:lvlJc w:val="left"/>
      <w:pPr>
        <w:ind w:left="561"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BEB5E33"/>
    <w:multiLevelType w:val="hybridMultilevel"/>
    <w:tmpl w:val="DA184C8C"/>
    <w:lvl w:ilvl="0" w:tplc="FF46D638">
      <w:start w:val="1"/>
      <w:numFmt w:val="decimal"/>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2" w15:restartNumberingAfterBreak="0">
    <w:nsid w:val="0CA676EF"/>
    <w:multiLevelType w:val="hybridMultilevel"/>
    <w:tmpl w:val="DA184C8C"/>
    <w:lvl w:ilvl="0" w:tplc="FF46D638">
      <w:start w:val="1"/>
      <w:numFmt w:val="decimal"/>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3" w15:restartNumberingAfterBreak="0">
    <w:nsid w:val="159B06E2"/>
    <w:multiLevelType w:val="hybridMultilevel"/>
    <w:tmpl w:val="DEB45CD0"/>
    <w:lvl w:ilvl="0" w:tplc="FF46D638">
      <w:start w:val="1"/>
      <w:numFmt w:val="decimal"/>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4" w15:restartNumberingAfterBreak="0">
    <w:nsid w:val="1BEC6E34"/>
    <w:multiLevelType w:val="hybridMultilevel"/>
    <w:tmpl w:val="20E4411E"/>
    <w:lvl w:ilvl="0" w:tplc="0409000F">
      <w:start w:val="1"/>
      <w:numFmt w:val="decimal"/>
      <w:lvlText w:val="%1."/>
      <w:lvlJc w:val="left"/>
      <w:pPr>
        <w:ind w:left="1065" w:hanging="420"/>
      </w:p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5" w15:restartNumberingAfterBreak="0">
    <w:nsid w:val="1E4C01C9"/>
    <w:multiLevelType w:val="hybridMultilevel"/>
    <w:tmpl w:val="AB66FB54"/>
    <w:lvl w:ilvl="0" w:tplc="FF46D638">
      <w:start w:val="1"/>
      <w:numFmt w:val="decimal"/>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6" w15:restartNumberingAfterBreak="0">
    <w:nsid w:val="29252A51"/>
    <w:multiLevelType w:val="multilevel"/>
    <w:tmpl w:val="29252A51"/>
    <w:lvl w:ilvl="0">
      <w:start w:val="1"/>
      <w:numFmt w:val="chineseCountingThousand"/>
      <w:lvlText w:val="(%1)"/>
      <w:lvlJc w:val="left"/>
      <w:pPr>
        <w:ind w:left="420" w:hanging="420"/>
      </w:pPr>
    </w:lvl>
    <w:lvl w:ilvl="1">
      <w:start w:val="1"/>
      <w:numFmt w:val="decimal"/>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3DE0FDC"/>
    <w:multiLevelType w:val="hybridMultilevel"/>
    <w:tmpl w:val="A21A2C46"/>
    <w:lvl w:ilvl="0" w:tplc="FF46D638">
      <w:start w:val="1"/>
      <w:numFmt w:val="decimal"/>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8" w15:restartNumberingAfterBreak="0">
    <w:nsid w:val="39C27E23"/>
    <w:multiLevelType w:val="hybridMultilevel"/>
    <w:tmpl w:val="A66E538A"/>
    <w:lvl w:ilvl="0" w:tplc="FF46D638">
      <w:start w:val="1"/>
      <w:numFmt w:val="decimal"/>
      <w:lvlText w:val="（%1）"/>
      <w:lvlJc w:val="left"/>
      <w:pPr>
        <w:ind w:left="2010"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9" w15:restartNumberingAfterBreak="0">
    <w:nsid w:val="41227A31"/>
    <w:multiLevelType w:val="hybridMultilevel"/>
    <w:tmpl w:val="38FEC582"/>
    <w:lvl w:ilvl="0" w:tplc="5B66D4AA">
      <w:start w:val="5"/>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1E075E5"/>
    <w:multiLevelType w:val="hybridMultilevel"/>
    <w:tmpl w:val="64CC60EC"/>
    <w:lvl w:ilvl="0" w:tplc="FF46D638">
      <w:start w:val="1"/>
      <w:numFmt w:val="decimal"/>
      <w:lvlText w:val="（%1）"/>
      <w:lvlJc w:val="left"/>
      <w:pPr>
        <w:ind w:left="2010"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11" w15:restartNumberingAfterBreak="0">
    <w:nsid w:val="45B276FD"/>
    <w:multiLevelType w:val="hybridMultilevel"/>
    <w:tmpl w:val="54B89D9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C465B28"/>
    <w:multiLevelType w:val="multilevel"/>
    <w:tmpl w:val="4C465B28"/>
    <w:lvl w:ilvl="0">
      <w:start w:val="1"/>
      <w:numFmt w:val="chineseCountingThousand"/>
      <w:lvlText w:val="(%1)"/>
      <w:lvlJc w:val="left"/>
      <w:pPr>
        <w:ind w:left="420" w:hanging="420"/>
      </w:pPr>
    </w:lvl>
    <w:lvl w:ilvl="1">
      <w:start w:val="1"/>
      <w:numFmt w:val="decimal"/>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50BB53FE"/>
    <w:multiLevelType w:val="hybridMultilevel"/>
    <w:tmpl w:val="1D36F4E8"/>
    <w:lvl w:ilvl="0" w:tplc="FF46D638">
      <w:start w:val="1"/>
      <w:numFmt w:val="decimal"/>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14" w15:restartNumberingAfterBreak="0">
    <w:nsid w:val="62397C2A"/>
    <w:multiLevelType w:val="hybridMultilevel"/>
    <w:tmpl w:val="3BDAA55C"/>
    <w:lvl w:ilvl="0" w:tplc="FF46D638">
      <w:start w:val="1"/>
      <w:numFmt w:val="decimal"/>
      <w:lvlText w:val="（%1）"/>
      <w:lvlJc w:val="left"/>
      <w:pPr>
        <w:ind w:left="2010"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15" w15:restartNumberingAfterBreak="0">
    <w:nsid w:val="67266696"/>
    <w:multiLevelType w:val="hybridMultilevel"/>
    <w:tmpl w:val="A06830AA"/>
    <w:lvl w:ilvl="0" w:tplc="FF46D638">
      <w:start w:val="1"/>
      <w:numFmt w:val="decimal"/>
      <w:lvlText w:val="（%1）"/>
      <w:lvlJc w:val="left"/>
      <w:pPr>
        <w:ind w:left="2010"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16" w15:restartNumberingAfterBreak="0">
    <w:nsid w:val="766672F7"/>
    <w:multiLevelType w:val="hybridMultilevel"/>
    <w:tmpl w:val="92A673A6"/>
    <w:lvl w:ilvl="0" w:tplc="FF46D638">
      <w:start w:val="1"/>
      <w:numFmt w:val="decimal"/>
      <w:lvlText w:val="（%1）"/>
      <w:lvlJc w:val="left"/>
      <w:pPr>
        <w:ind w:left="2010"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17" w15:restartNumberingAfterBreak="0">
    <w:nsid w:val="766B2E7A"/>
    <w:multiLevelType w:val="hybridMultilevel"/>
    <w:tmpl w:val="EA38F800"/>
    <w:lvl w:ilvl="0" w:tplc="FF46D638">
      <w:start w:val="1"/>
      <w:numFmt w:val="decimal"/>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18" w15:restartNumberingAfterBreak="0">
    <w:nsid w:val="767C53C5"/>
    <w:multiLevelType w:val="hybridMultilevel"/>
    <w:tmpl w:val="6F64E29A"/>
    <w:lvl w:ilvl="0" w:tplc="FF46D638">
      <w:start w:val="1"/>
      <w:numFmt w:val="decimal"/>
      <w:lvlText w:val="（%1）"/>
      <w:lvlJc w:val="left"/>
      <w:pPr>
        <w:ind w:left="1065" w:hanging="4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num w:numId="1">
    <w:abstractNumId w:val="0"/>
  </w:num>
  <w:num w:numId="2">
    <w:abstractNumId w:val="12"/>
  </w:num>
  <w:num w:numId="3">
    <w:abstractNumId w:val="6"/>
  </w:num>
  <w:num w:numId="4">
    <w:abstractNumId w:val="9"/>
  </w:num>
  <w:num w:numId="5">
    <w:abstractNumId w:val="11"/>
  </w:num>
  <w:num w:numId="6">
    <w:abstractNumId w:val="4"/>
  </w:num>
  <w:num w:numId="7">
    <w:abstractNumId w:val="13"/>
  </w:num>
  <w:num w:numId="8">
    <w:abstractNumId w:val="15"/>
  </w:num>
  <w:num w:numId="9">
    <w:abstractNumId w:val="1"/>
  </w:num>
  <w:num w:numId="10">
    <w:abstractNumId w:val="10"/>
  </w:num>
  <w:num w:numId="11">
    <w:abstractNumId w:val="7"/>
  </w:num>
  <w:num w:numId="12">
    <w:abstractNumId w:val="16"/>
  </w:num>
  <w:num w:numId="13">
    <w:abstractNumId w:val="5"/>
  </w:num>
  <w:num w:numId="14">
    <w:abstractNumId w:val="14"/>
  </w:num>
  <w:num w:numId="15">
    <w:abstractNumId w:val="3"/>
  </w:num>
  <w:num w:numId="16">
    <w:abstractNumId w:val="8"/>
  </w:num>
  <w:num w:numId="17">
    <w:abstractNumId w:val="17"/>
  </w:num>
  <w:num w:numId="18">
    <w:abstractNumId w:val="18"/>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197"/>
    <w:rsid w:val="00017DD3"/>
    <w:rsid w:val="000432AF"/>
    <w:rsid w:val="000E7B61"/>
    <w:rsid w:val="0014317D"/>
    <w:rsid w:val="001B79B5"/>
    <w:rsid w:val="001C0074"/>
    <w:rsid w:val="001C43F0"/>
    <w:rsid w:val="00215FC7"/>
    <w:rsid w:val="002370E1"/>
    <w:rsid w:val="00283D99"/>
    <w:rsid w:val="00350C3B"/>
    <w:rsid w:val="00375DD7"/>
    <w:rsid w:val="00386615"/>
    <w:rsid w:val="003A2EA3"/>
    <w:rsid w:val="003B48F8"/>
    <w:rsid w:val="004A381F"/>
    <w:rsid w:val="004E45BD"/>
    <w:rsid w:val="004F337C"/>
    <w:rsid w:val="00541659"/>
    <w:rsid w:val="00543F0E"/>
    <w:rsid w:val="00583ACD"/>
    <w:rsid w:val="007B5B46"/>
    <w:rsid w:val="00803844"/>
    <w:rsid w:val="00852B5A"/>
    <w:rsid w:val="008C5715"/>
    <w:rsid w:val="00900CE9"/>
    <w:rsid w:val="0091534C"/>
    <w:rsid w:val="00960703"/>
    <w:rsid w:val="009C6EA0"/>
    <w:rsid w:val="00A57C81"/>
    <w:rsid w:val="00B510E1"/>
    <w:rsid w:val="00B70028"/>
    <w:rsid w:val="00B70F9D"/>
    <w:rsid w:val="00BA6B26"/>
    <w:rsid w:val="00BE0197"/>
    <w:rsid w:val="00C563AF"/>
    <w:rsid w:val="00CF737F"/>
    <w:rsid w:val="00D57661"/>
    <w:rsid w:val="00DA7C15"/>
    <w:rsid w:val="00E62DCA"/>
    <w:rsid w:val="00F56FB6"/>
    <w:rsid w:val="00F90414"/>
    <w:rsid w:val="00F94C25"/>
    <w:rsid w:val="00FA48DB"/>
    <w:rsid w:val="00FF1F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6C8009D0"/>
  <w15:docId w15:val="{CC89AB34-479C-4995-903A-F2A8BE209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unhideWhenUsed/>
    <w:rPr>
      <w:b/>
      <w:bCs/>
    </w:rPr>
  </w:style>
  <w:style w:type="paragraph" w:styleId="a4">
    <w:name w:val="annotation text"/>
    <w:basedOn w:val="a"/>
    <w:link w:val="a6"/>
    <w:uiPriority w:val="99"/>
    <w:unhideWhenUsed/>
    <w:pPr>
      <w:jc w:val="left"/>
    </w:pPr>
  </w:style>
  <w:style w:type="paragraph" w:styleId="TOC3">
    <w:name w:val="toc 3"/>
    <w:basedOn w:val="a"/>
    <w:next w:val="a"/>
    <w:uiPriority w:val="39"/>
    <w:unhideWhenUsed/>
    <w:qFormat/>
    <w:pPr>
      <w:widowControl/>
      <w:spacing w:after="100" w:line="276" w:lineRule="auto"/>
      <w:ind w:left="440"/>
      <w:jc w:val="left"/>
    </w:pPr>
    <w:rPr>
      <w:kern w:val="0"/>
      <w:sz w:val="22"/>
    </w:rPr>
  </w:style>
  <w:style w:type="paragraph" w:styleId="a7">
    <w:name w:val="Balloon Text"/>
    <w:basedOn w:val="a"/>
    <w:link w:val="a8"/>
    <w:uiPriority w:val="99"/>
    <w:unhideWhenUsed/>
    <w:rPr>
      <w:sz w:val="18"/>
      <w:szCs w:val="18"/>
    </w:rPr>
  </w:style>
  <w:style w:type="paragraph" w:styleId="a9">
    <w:name w:val="footer"/>
    <w:basedOn w:val="a"/>
    <w:link w:val="aa"/>
    <w:uiPriority w:val="99"/>
    <w:unhideWhenUsed/>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pPr>
      <w:widowControl/>
      <w:spacing w:after="100" w:line="276" w:lineRule="auto"/>
      <w:jc w:val="left"/>
    </w:pPr>
    <w:rPr>
      <w:kern w:val="0"/>
      <w:sz w:val="22"/>
    </w:rPr>
  </w:style>
  <w:style w:type="paragraph" w:styleId="TOC2">
    <w:name w:val="toc 2"/>
    <w:basedOn w:val="a"/>
    <w:next w:val="a"/>
    <w:uiPriority w:val="39"/>
    <w:unhideWhenUsed/>
    <w:qFormat/>
    <w:pPr>
      <w:widowControl/>
      <w:spacing w:after="100" w:line="276" w:lineRule="auto"/>
      <w:ind w:left="220"/>
      <w:jc w:val="left"/>
    </w:pPr>
    <w:rPr>
      <w:kern w:val="0"/>
      <w:sz w:val="22"/>
    </w:rPr>
  </w:style>
  <w:style w:type="paragraph" w:styleId="ad">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paragraph" w:styleId="ae">
    <w:name w:val="Title"/>
    <w:basedOn w:val="a"/>
    <w:next w:val="a"/>
    <w:link w:val="af"/>
    <w:qFormat/>
    <w:pPr>
      <w:spacing w:before="240" w:after="60"/>
      <w:jc w:val="center"/>
      <w:outlineLvl w:val="0"/>
    </w:pPr>
    <w:rPr>
      <w:rFonts w:asciiTheme="majorHAnsi" w:eastAsiaTheme="majorEastAsia" w:hAnsiTheme="majorHAnsi" w:cstheme="majorBidi"/>
      <w:b/>
      <w:bCs/>
      <w:sz w:val="32"/>
      <w:szCs w:val="32"/>
    </w:rPr>
  </w:style>
  <w:style w:type="character" w:styleId="af0">
    <w:name w:val="annotation reference"/>
    <w:basedOn w:val="a0"/>
    <w:uiPriority w:val="99"/>
    <w:unhideWhenUsed/>
    <w:qFormat/>
    <w:rPr>
      <w:sz w:val="21"/>
      <w:szCs w:val="21"/>
    </w:rPr>
  </w:style>
  <w:style w:type="table" w:styleId="af1">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paragraph" w:customStyle="1" w:styleId="11">
    <w:name w:val="列出段落1"/>
    <w:basedOn w:val="a"/>
    <w:uiPriority w:val="34"/>
    <w:qFormat/>
    <w:pPr>
      <w:ind w:firstLineChars="200" w:firstLine="420"/>
    </w:pPr>
  </w:style>
  <w:style w:type="character" w:customStyle="1" w:styleId="af">
    <w:name w:val="标题 字符"/>
    <w:basedOn w:val="a0"/>
    <w:link w:val="ae"/>
    <w:rPr>
      <w:rFonts w:asciiTheme="majorHAnsi" w:eastAsiaTheme="majorEastAsia" w:hAnsiTheme="majorHAnsi" w:cstheme="majorBidi"/>
      <w:b/>
      <w:bCs/>
      <w:sz w:val="32"/>
      <w:szCs w:val="32"/>
    </w:rPr>
  </w:style>
  <w:style w:type="character" w:customStyle="1" w:styleId="20">
    <w:name w:val="标题 2 字符"/>
    <w:basedOn w:val="a0"/>
    <w:link w:val="2"/>
    <w:uiPriority w:val="9"/>
    <w:qFormat/>
    <w:rPr>
      <w:rFonts w:asciiTheme="majorHAnsi" w:eastAsiaTheme="majorEastAsia" w:hAnsiTheme="majorHAnsi" w:cstheme="majorBidi"/>
      <w:b/>
      <w:bCs/>
      <w:sz w:val="32"/>
      <w:szCs w:val="32"/>
    </w:rPr>
  </w:style>
  <w:style w:type="paragraph" w:customStyle="1" w:styleId="12">
    <w:name w:val="样式1"/>
    <w:basedOn w:val="a"/>
    <w:link w:val="13"/>
    <w:qFormat/>
    <w:rPr>
      <w:rFonts w:asciiTheme="minorEastAsia" w:hAnsiTheme="minorEastAsia"/>
      <w:b/>
      <w:sz w:val="36"/>
      <w:szCs w:val="36"/>
    </w:rPr>
  </w:style>
  <w:style w:type="character" w:customStyle="1" w:styleId="10">
    <w:name w:val="标题 1 字符"/>
    <w:basedOn w:val="a0"/>
    <w:link w:val="1"/>
    <w:uiPriority w:val="9"/>
    <w:qFormat/>
    <w:rPr>
      <w:b/>
      <w:bCs/>
      <w:kern w:val="44"/>
      <w:sz w:val="44"/>
      <w:szCs w:val="44"/>
    </w:rPr>
  </w:style>
  <w:style w:type="character" w:customStyle="1" w:styleId="13">
    <w:name w:val="样式1 字符"/>
    <w:basedOn w:val="a0"/>
    <w:link w:val="12"/>
    <w:rPr>
      <w:rFonts w:asciiTheme="minorEastAsia" w:hAnsiTheme="minorEastAsia"/>
      <w:b/>
      <w:sz w:val="36"/>
      <w:szCs w:val="36"/>
    </w:rPr>
  </w:style>
  <w:style w:type="paragraph" w:customStyle="1" w:styleId="TOC10">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2E74B5" w:themeColor="accent1" w:themeShade="BF"/>
      <w:kern w:val="0"/>
      <w:sz w:val="28"/>
      <w:szCs w:val="28"/>
    </w:rPr>
  </w:style>
  <w:style w:type="character" w:customStyle="1" w:styleId="a6">
    <w:name w:val="批注文字 字符"/>
    <w:basedOn w:val="a0"/>
    <w:link w:val="a4"/>
    <w:uiPriority w:val="99"/>
    <w:semiHidden/>
  </w:style>
  <w:style w:type="character" w:customStyle="1" w:styleId="a5">
    <w:name w:val="批注主题 字符"/>
    <w:basedOn w:val="a6"/>
    <w:link w:val="a3"/>
    <w:uiPriority w:val="99"/>
    <w:semiHidden/>
    <w:rPr>
      <w:b/>
      <w:bCs/>
    </w:rPr>
  </w:style>
  <w:style w:type="character" w:customStyle="1" w:styleId="a8">
    <w:name w:val="批注框文本 字符"/>
    <w:basedOn w:val="a0"/>
    <w:link w:val="a7"/>
    <w:uiPriority w:val="99"/>
    <w:semiHidden/>
    <w:rPr>
      <w:sz w:val="18"/>
      <w:szCs w:val="18"/>
    </w:rPr>
  </w:style>
  <w:style w:type="paragraph" w:styleId="af2">
    <w:name w:val="List Paragraph"/>
    <w:basedOn w:val="a"/>
    <w:uiPriority w:val="34"/>
    <w:qFormat/>
    <w:rsid w:val="00F94C25"/>
    <w:pPr>
      <w:ind w:firstLineChars="200" w:firstLine="420"/>
    </w:pPr>
  </w:style>
  <w:style w:type="character" w:styleId="af3">
    <w:name w:val="Hyperlink"/>
    <w:basedOn w:val="a0"/>
    <w:uiPriority w:val="99"/>
    <w:unhideWhenUsed/>
    <w:rsid w:val="00375DD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C190D32F-106B-4F3F-9619-0B1C6FCBE35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3</Pages>
  <Words>149</Words>
  <Characters>850</Characters>
  <Application>Microsoft Office Word</Application>
  <DocSecurity>0</DocSecurity>
  <Lines>7</Lines>
  <Paragraphs>1</Paragraphs>
  <ScaleCrop>false</ScaleCrop>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吴佳一</dc:creator>
  <cp:lastModifiedBy>Jiang Yixuan</cp:lastModifiedBy>
  <cp:revision>13</cp:revision>
  <dcterms:created xsi:type="dcterms:W3CDTF">2019-10-07T11:52:00Z</dcterms:created>
  <dcterms:modified xsi:type="dcterms:W3CDTF">2021-09-23T04:56:00Z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2052-9.0.3</vt:lpwstr>
  </property>
</Properties>
</file>