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E356" w14:textId="77777777" w:rsidR="005850A2" w:rsidRDefault="005850A2" w:rsidP="005850A2">
      <w:pPr>
        <w:pStyle w:val="1"/>
        <w:ind w:firstLine="0"/>
        <w:jc w:val="center"/>
        <w:rPr>
          <w:rFonts w:ascii="华文中宋" w:eastAsia="华文中宋" w:hAnsi="华文中宋" w:cs="Times New Roman"/>
          <w:color w:val="000000" w:themeColor="text1"/>
          <w:sz w:val="40"/>
          <w:szCs w:val="36"/>
        </w:rPr>
      </w:pPr>
      <w:r w:rsidRPr="005850A2"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浙江大学第三十四次研究生代表大会、第二十次博士生代表大会心理与行为科学系代表团成员</w:t>
      </w:r>
      <w:r>
        <w:rPr>
          <w:rFonts w:ascii="华文中宋" w:eastAsia="华文中宋" w:hAnsi="华文中宋" w:cs="Times New Roman" w:hint="eastAsia"/>
          <w:color w:val="000000" w:themeColor="text1"/>
          <w:sz w:val="40"/>
          <w:szCs w:val="36"/>
        </w:rPr>
        <w:t>推荐名单</w:t>
      </w:r>
    </w:p>
    <w:p w14:paraId="586B10E5" w14:textId="3F2B7783" w:rsidR="005850A2" w:rsidRPr="005850A2" w:rsidRDefault="005850A2" w:rsidP="005850A2">
      <w:pPr>
        <w:pStyle w:val="1"/>
        <w:spacing w:line="360" w:lineRule="auto"/>
        <w:ind w:firstLine="0"/>
        <w:rPr>
          <w:rFonts w:ascii="仿宋" w:eastAsia="仿宋" w:hAnsi="仿宋"/>
          <w:sz w:val="28"/>
        </w:rPr>
      </w:pPr>
      <w:r w:rsidRPr="005850A2">
        <w:rPr>
          <w:rFonts w:ascii="仿宋" w:eastAsia="仿宋" w:hAnsi="仿宋" w:hint="eastAsia"/>
          <w:b/>
          <w:bCs/>
          <w:sz w:val="28"/>
          <w:lang w:eastAsia="zh-Hans"/>
        </w:rPr>
        <w:t>要求</w:t>
      </w:r>
      <w:r>
        <w:rPr>
          <w:rFonts w:ascii="仿宋" w:eastAsia="仿宋" w:hAnsi="仿宋" w:hint="eastAsia"/>
          <w:sz w:val="28"/>
          <w:lang w:eastAsia="zh-Hans"/>
        </w:rPr>
        <w:t>：每名代表</w:t>
      </w:r>
      <w:r>
        <w:rPr>
          <w:rFonts w:ascii="仿宋" w:eastAsia="仿宋" w:hAnsi="仿宋"/>
          <w:sz w:val="28"/>
        </w:rPr>
        <w:t>准备一段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00</w:t>
      </w:r>
      <w:r>
        <w:rPr>
          <w:rFonts w:ascii="仿宋" w:eastAsia="仿宋" w:hAnsi="仿宋" w:hint="eastAsia"/>
          <w:sz w:val="28"/>
        </w:rPr>
        <w:t>-</w:t>
      </w:r>
      <w:r>
        <w:rPr>
          <w:rFonts w:ascii="仿宋" w:eastAsia="仿宋" w:hAnsi="仿宋"/>
          <w:sz w:val="28"/>
        </w:rPr>
        <w:t>200字个人介绍</w:t>
      </w:r>
      <w:r>
        <w:rPr>
          <w:rFonts w:ascii="仿宋" w:eastAsia="仿宋" w:hAnsi="仿宋" w:hint="eastAsia"/>
          <w:sz w:val="28"/>
        </w:rPr>
        <w:t>(模板如下)</w:t>
      </w:r>
    </w:p>
    <w:p w14:paraId="040F9662" w14:textId="4B0FBAD2" w:rsidR="00376096" w:rsidRPr="00376096" w:rsidRDefault="00376096" w:rsidP="00DF2C82">
      <w:pPr>
        <w:pStyle w:val="1"/>
        <w:spacing w:line="360" w:lineRule="auto"/>
        <w:ind w:firstLine="0"/>
        <w:rPr>
          <w:rFonts w:ascii="仿宋" w:eastAsia="仿宋" w:hAnsi="仿宋"/>
          <w:color w:val="000000" w:themeColor="text1"/>
          <w:sz w:val="22"/>
          <w:szCs w:val="21"/>
          <w:lang w:eastAsia="zh-Hans"/>
        </w:rPr>
      </w:pP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各代表团团长将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推荐代表个人介绍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于</w:t>
      </w:r>
      <w:r w:rsidRPr="00376096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9月2</w:t>
      </w:r>
      <w:r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5</w:t>
      </w:r>
      <w:r w:rsidRPr="00376096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日</w:t>
      </w:r>
      <w:r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18</w:t>
      </w:r>
      <w:r w:rsidRPr="00376096">
        <w:rPr>
          <w:rFonts w:ascii="仿宋" w:eastAsia="仿宋" w:hAnsi="仿宋"/>
          <w:b/>
          <w:bCs/>
          <w:color w:val="FF0000"/>
          <w:sz w:val="22"/>
          <w:szCs w:val="21"/>
          <w:lang w:eastAsia="zh-Hans"/>
        </w:rPr>
        <w:t>:00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前发送至筹委会邮箱（xlxybh2021@163.com）</w:t>
      </w:r>
    </w:p>
    <w:p w14:paraId="1CDE837F" w14:textId="224C9F57" w:rsidR="00DF2C82" w:rsidRPr="00376096" w:rsidRDefault="00DF2C82" w:rsidP="00DF2C82">
      <w:pPr>
        <w:pStyle w:val="1"/>
        <w:spacing w:line="360" w:lineRule="auto"/>
        <w:ind w:firstLine="0"/>
        <w:rPr>
          <w:rFonts w:ascii="仿宋" w:eastAsia="仿宋" w:hAnsi="仿宋"/>
          <w:color w:val="000000" w:themeColor="text1"/>
          <w:sz w:val="22"/>
          <w:szCs w:val="21"/>
        </w:rPr>
      </w:pP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文件和邮件命名为代表团名称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+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校级代表大会推荐名单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</w:rPr>
        <w:t>+姓名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（如2021级博士研究生班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  <w:lang w:eastAsia="zh-Hans"/>
        </w:rPr>
        <w:t>校级大会推荐名单</w:t>
      </w:r>
      <w:r w:rsidRPr="00376096">
        <w:rPr>
          <w:rFonts w:ascii="仿宋" w:eastAsia="仿宋" w:hAnsi="仿宋" w:hint="eastAsia"/>
          <w:color w:val="000000" w:themeColor="text1"/>
          <w:sz w:val="22"/>
          <w:szCs w:val="21"/>
        </w:rPr>
        <w:t>-张三</w:t>
      </w:r>
      <w:r w:rsidRPr="00376096">
        <w:rPr>
          <w:rFonts w:ascii="仿宋" w:eastAsia="仿宋" w:hAnsi="仿宋"/>
          <w:color w:val="000000" w:themeColor="text1"/>
          <w:sz w:val="22"/>
          <w:szCs w:val="21"/>
          <w:lang w:eastAsia="zh-Hans"/>
        </w:rPr>
        <w:t>）</w:t>
      </w:r>
    </w:p>
    <w:p w14:paraId="12551C45" w14:textId="77777777" w:rsidR="005850A2" w:rsidRPr="00DF2C82" w:rsidRDefault="005850A2" w:rsidP="005850A2">
      <w:pPr>
        <w:pStyle w:val="1"/>
        <w:spacing w:line="360" w:lineRule="auto"/>
        <w:ind w:firstLine="0"/>
        <w:rPr>
          <w:rFonts w:ascii="仿宋" w:eastAsia="仿宋" w:hAnsi="仿宋"/>
        </w:rPr>
      </w:pPr>
    </w:p>
    <w:p w14:paraId="1E740479" w14:textId="1308C2CC" w:rsidR="005850A2" w:rsidRDefault="005850A2" w:rsidP="005850A2">
      <w:pPr>
        <w:pStyle w:val="1"/>
        <w:spacing w:line="360" w:lineRule="auto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李金城，男，中共预备党员，电气工程学院电力系统及其自动化专业2018级硕士研究生。本科就读于浙江大学电气工程学院爱迪生实验班。以第一发明人申请专利4项，录用EI、SCI论文各1篇，获美国数模竞赛国际一等奖。现任电气学院研究生会主席，曾任校</w:t>
      </w:r>
      <w:proofErr w:type="gramStart"/>
      <w:r>
        <w:rPr>
          <w:rFonts w:ascii="仿宋" w:eastAsia="仿宋" w:hAnsi="仿宋" w:hint="eastAsia"/>
        </w:rPr>
        <w:t>研</w:t>
      </w:r>
      <w:proofErr w:type="gramEnd"/>
      <w:r>
        <w:rPr>
          <w:rFonts w:ascii="仿宋" w:eastAsia="仿宋" w:hAnsi="仿宋" w:hint="eastAsia"/>
        </w:rPr>
        <w:t>会公关部干事、院团委实践部部长、院</w:t>
      </w:r>
      <w:proofErr w:type="gramStart"/>
      <w:r>
        <w:rPr>
          <w:rFonts w:ascii="仿宋" w:eastAsia="仿宋" w:hAnsi="仿宋" w:hint="eastAsia"/>
        </w:rPr>
        <w:t>研</w:t>
      </w:r>
      <w:proofErr w:type="gramEnd"/>
      <w:r>
        <w:rPr>
          <w:rFonts w:ascii="仿宋" w:eastAsia="仿宋" w:hAnsi="仿宋" w:hint="eastAsia"/>
        </w:rPr>
        <w:t>会外联部部长，现为讲习所十五期、</w:t>
      </w:r>
      <w:proofErr w:type="gramStart"/>
      <w:r>
        <w:rPr>
          <w:rFonts w:ascii="仿宋" w:eastAsia="仿宋" w:hAnsi="仿宋" w:hint="eastAsia"/>
        </w:rPr>
        <w:t>紫领十期</w:t>
      </w:r>
      <w:proofErr w:type="gramEnd"/>
      <w:r>
        <w:rPr>
          <w:rFonts w:ascii="仿宋" w:eastAsia="仿宋" w:hAnsi="仿宋" w:hint="eastAsia"/>
        </w:rPr>
        <w:t>学员，曾入选第一期“青知计划”赴延安市志丹县乡镇挂职、第六期“展翅计划”赴团中央宣传部实习。曾获浙江省优秀毕业生、爱迪生实验班特优学员、校优秀学生一等奖学金、优秀学生干部、优秀团干部等荣誉20余项。</w:t>
      </w:r>
    </w:p>
    <w:p w14:paraId="59219A0B" w14:textId="77777777" w:rsidR="00B105F1" w:rsidRPr="005850A2" w:rsidRDefault="00B105F1"/>
    <w:sectPr w:rsidR="00B105F1" w:rsidRPr="0058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B965" w14:textId="77777777" w:rsidR="00AE7B7D" w:rsidRDefault="00AE7B7D" w:rsidP="005850A2">
      <w:r>
        <w:separator/>
      </w:r>
    </w:p>
  </w:endnote>
  <w:endnote w:type="continuationSeparator" w:id="0">
    <w:p w14:paraId="0D2068E1" w14:textId="77777777" w:rsidR="00AE7B7D" w:rsidRDefault="00AE7B7D" w:rsidP="0058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9B73" w14:textId="77777777" w:rsidR="00AE7B7D" w:rsidRDefault="00AE7B7D" w:rsidP="005850A2">
      <w:r>
        <w:separator/>
      </w:r>
    </w:p>
  </w:footnote>
  <w:footnote w:type="continuationSeparator" w:id="0">
    <w:p w14:paraId="4724C496" w14:textId="77777777" w:rsidR="00AE7B7D" w:rsidRDefault="00AE7B7D" w:rsidP="0058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74"/>
    <w:rsid w:val="001E4A74"/>
    <w:rsid w:val="00346B22"/>
    <w:rsid w:val="00376096"/>
    <w:rsid w:val="005850A2"/>
    <w:rsid w:val="00AE7B7D"/>
    <w:rsid w:val="00B105F1"/>
    <w:rsid w:val="00D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C6348"/>
  <w15:chartTrackingRefBased/>
  <w15:docId w15:val="{7D260105-5E4B-4A6C-9A01-9018DFCD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0A2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5850A2"/>
    <w:pPr>
      <w:ind w:firstLine="420"/>
    </w:pPr>
    <w:rPr>
      <w:szCs w:val="24"/>
    </w:rPr>
  </w:style>
  <w:style w:type="paragraph" w:styleId="a7">
    <w:name w:val="Title"/>
    <w:basedOn w:val="a"/>
    <w:next w:val="a"/>
    <w:link w:val="a8"/>
    <w:qFormat/>
    <w:rsid w:val="005850A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sid w:val="005850A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Yixuan</dc:creator>
  <cp:keywords/>
  <dc:description/>
  <cp:lastModifiedBy>Jiang Yixuan</cp:lastModifiedBy>
  <cp:revision>3</cp:revision>
  <dcterms:created xsi:type="dcterms:W3CDTF">2021-09-23T05:03:00Z</dcterms:created>
  <dcterms:modified xsi:type="dcterms:W3CDTF">2021-09-23T05:22:00Z</dcterms:modified>
</cp:coreProperties>
</file>