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9EC0" w14:textId="47B564A1" w:rsidR="00394DC8" w:rsidRDefault="00394DC8" w:rsidP="00394DC8">
      <w:pPr>
        <w:tabs>
          <w:tab w:val="left" w:pos="5625"/>
        </w:tabs>
        <w:spacing w:line="500" w:lineRule="exact"/>
        <w:ind w:firstLineChars="50" w:firstLine="120"/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附件</w:t>
      </w:r>
      <w:r>
        <w:rPr>
          <w:rFonts w:ascii="仿宋_GB2312" w:eastAsia="仿宋_GB2312"/>
          <w:b/>
          <w:sz w:val="24"/>
          <w:szCs w:val="24"/>
        </w:rPr>
        <w:t>2</w:t>
      </w:r>
      <w:r>
        <w:rPr>
          <w:rFonts w:ascii="仿宋_GB2312" w:eastAsia="仿宋_GB2312" w:hint="eastAsia"/>
          <w:b/>
          <w:sz w:val="24"/>
          <w:szCs w:val="24"/>
        </w:rPr>
        <w:t>：</w:t>
      </w:r>
      <w:r w:rsidR="004D1317">
        <w:rPr>
          <w:rFonts w:ascii="仿宋_GB2312" w:eastAsia="仿宋_GB2312" w:hint="eastAsia"/>
          <w:b/>
          <w:sz w:val="24"/>
          <w:szCs w:val="24"/>
        </w:rPr>
        <w:t>应用心理</w:t>
      </w:r>
      <w:r>
        <w:rPr>
          <w:rFonts w:ascii="仿宋_GB2312" w:eastAsia="仿宋_GB2312" w:hint="eastAsia"/>
          <w:b/>
          <w:sz w:val="24"/>
          <w:szCs w:val="24"/>
        </w:rPr>
        <w:t>教学</w:t>
      </w:r>
      <w:r w:rsidR="00F82BC6">
        <w:rPr>
          <w:rFonts w:ascii="仿宋_GB2312" w:eastAsia="仿宋_GB2312" w:hint="eastAsia"/>
          <w:b/>
          <w:sz w:val="24"/>
          <w:szCs w:val="24"/>
        </w:rPr>
        <w:t>技能展示</w:t>
      </w:r>
      <w:r>
        <w:rPr>
          <w:rFonts w:ascii="仿宋_GB2312" w:eastAsia="仿宋_GB2312" w:hint="eastAsia"/>
          <w:b/>
          <w:sz w:val="24"/>
          <w:szCs w:val="24"/>
        </w:rPr>
        <w:t>的</w:t>
      </w:r>
      <w:r w:rsidR="006470B7">
        <w:rPr>
          <w:rFonts w:ascii="仿宋_GB2312" w:eastAsia="仿宋_GB2312" w:hint="eastAsia"/>
          <w:b/>
          <w:sz w:val="24"/>
          <w:szCs w:val="24"/>
        </w:rPr>
        <w:t>说明</w:t>
      </w:r>
    </w:p>
    <w:p w14:paraId="6011EC69" w14:textId="207BC3FF" w:rsidR="00394DC8" w:rsidRPr="00F82BC6" w:rsidRDefault="00F82BC6" w:rsidP="00F82BC6">
      <w:pPr>
        <w:pStyle w:val="a3"/>
        <w:tabs>
          <w:tab w:val="left" w:pos="5625"/>
        </w:tabs>
        <w:spacing w:line="500" w:lineRule="exact"/>
        <w:ind w:firstLineChars="0" w:firstLine="0"/>
        <w:jc w:val="left"/>
        <w:rPr>
          <w:rFonts w:ascii="仿宋_GB2312" w:eastAsia="仿宋_GB2312"/>
          <w:b/>
          <w:bCs/>
          <w:sz w:val="24"/>
          <w:szCs w:val="24"/>
        </w:rPr>
      </w:pPr>
      <w:bookmarkStart w:id="0" w:name="_Hlk82012614"/>
      <w:r>
        <w:rPr>
          <w:rFonts w:ascii="仿宋_GB2312" w:eastAsia="仿宋_GB2312" w:hint="eastAsia"/>
          <w:b/>
          <w:bCs/>
          <w:sz w:val="24"/>
          <w:szCs w:val="24"/>
        </w:rPr>
        <w:t>一、</w:t>
      </w:r>
      <w:r w:rsidR="006470B7">
        <w:rPr>
          <w:rFonts w:ascii="仿宋_GB2312" w:eastAsia="仿宋_GB2312" w:hint="eastAsia"/>
          <w:b/>
          <w:bCs/>
          <w:sz w:val="24"/>
          <w:szCs w:val="24"/>
        </w:rPr>
        <w:t>教学</w:t>
      </w:r>
      <w:r w:rsidR="00394DC8" w:rsidRPr="00F82BC6">
        <w:rPr>
          <w:rFonts w:ascii="仿宋_GB2312" w:eastAsia="仿宋_GB2312" w:hint="eastAsia"/>
          <w:b/>
          <w:bCs/>
          <w:sz w:val="24"/>
          <w:szCs w:val="24"/>
        </w:rPr>
        <w:t>主题</w:t>
      </w:r>
    </w:p>
    <w:p w14:paraId="2AA76EFC" w14:textId="3D317557" w:rsidR="00394DC8" w:rsidRDefault="00394DC8" w:rsidP="00394DC8">
      <w:pPr>
        <w:pStyle w:val="a3"/>
        <w:spacing w:line="500" w:lineRule="exact"/>
        <w:ind w:leftChars="-2" w:left="-4" w:firstLine="480"/>
        <w:rPr>
          <w:rFonts w:ascii="仿宋_GB2312" w:eastAsia="仿宋_GB2312"/>
          <w:sz w:val="24"/>
          <w:szCs w:val="24"/>
        </w:rPr>
      </w:pPr>
      <w:r w:rsidRPr="00C6548D">
        <w:rPr>
          <w:rFonts w:ascii="仿宋_GB2312" w:eastAsia="仿宋_GB2312" w:hint="eastAsia"/>
          <w:color w:val="FF0000"/>
          <w:sz w:val="24"/>
          <w:szCs w:val="24"/>
        </w:rPr>
        <w:t>主题不限</w:t>
      </w:r>
      <w:r>
        <w:rPr>
          <w:rFonts w:ascii="仿宋_GB2312" w:eastAsia="仿宋_GB2312" w:hint="eastAsia"/>
          <w:sz w:val="24"/>
          <w:szCs w:val="24"/>
        </w:rPr>
        <w:t>，</w:t>
      </w:r>
      <w:r w:rsidR="00C6548D">
        <w:rPr>
          <w:rFonts w:ascii="仿宋_GB2312" w:eastAsia="仿宋_GB2312" w:hint="eastAsia"/>
          <w:sz w:val="24"/>
          <w:szCs w:val="24"/>
        </w:rPr>
        <w:t>授课</w:t>
      </w:r>
      <w:r w:rsidR="00E27FBF">
        <w:rPr>
          <w:rFonts w:ascii="仿宋_GB2312" w:eastAsia="仿宋_GB2312" w:hint="eastAsia"/>
          <w:sz w:val="24"/>
          <w:szCs w:val="24"/>
        </w:rPr>
        <w:t>主体</w:t>
      </w:r>
      <w:r>
        <w:rPr>
          <w:rFonts w:ascii="仿宋_GB2312" w:eastAsia="仿宋_GB2312" w:hint="eastAsia"/>
          <w:sz w:val="24"/>
          <w:szCs w:val="24"/>
        </w:rPr>
        <w:t>可</w:t>
      </w:r>
      <w:r w:rsidR="00C6548D">
        <w:rPr>
          <w:rFonts w:ascii="仿宋_GB2312" w:eastAsia="仿宋_GB2312" w:hint="eastAsia"/>
          <w:sz w:val="24"/>
          <w:szCs w:val="24"/>
        </w:rPr>
        <w:t>面向</w:t>
      </w:r>
      <w:r>
        <w:rPr>
          <w:rFonts w:ascii="仿宋_GB2312" w:eastAsia="仿宋_GB2312" w:hint="eastAsia"/>
          <w:sz w:val="24"/>
          <w:szCs w:val="24"/>
        </w:rPr>
        <w:t>中小学</w:t>
      </w:r>
      <w:r w:rsidR="00F50649">
        <w:rPr>
          <w:rFonts w:ascii="仿宋_GB2312" w:eastAsia="仿宋_GB2312" w:hint="eastAsia"/>
          <w:sz w:val="24"/>
          <w:szCs w:val="24"/>
        </w:rPr>
        <w:t>生、企业员工、公务员、老年群体等。</w:t>
      </w:r>
      <w:r w:rsidR="00F50649">
        <w:rPr>
          <w:rFonts w:ascii="仿宋_GB2312" w:eastAsia="仿宋_GB2312"/>
          <w:sz w:val="24"/>
          <w:szCs w:val="24"/>
        </w:rPr>
        <w:t xml:space="preserve"> </w:t>
      </w:r>
    </w:p>
    <w:p w14:paraId="26310B6C" w14:textId="097A880D" w:rsidR="00394DC8" w:rsidRDefault="00F82BC6" w:rsidP="00F82BC6">
      <w:pPr>
        <w:tabs>
          <w:tab w:val="left" w:pos="5625"/>
        </w:tabs>
        <w:spacing w:line="500" w:lineRule="exac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hint="eastAsia"/>
          <w:b/>
          <w:bCs/>
          <w:sz w:val="24"/>
          <w:szCs w:val="24"/>
        </w:rPr>
        <w:t>二、</w:t>
      </w:r>
      <w:r w:rsidR="00394DC8">
        <w:rPr>
          <w:rFonts w:ascii="仿宋_GB2312" w:eastAsia="仿宋_GB2312" w:hint="eastAsia"/>
          <w:b/>
          <w:bCs/>
          <w:sz w:val="24"/>
          <w:szCs w:val="24"/>
        </w:rPr>
        <w:t>心理辅导课教案撰写要求</w:t>
      </w:r>
    </w:p>
    <w:p w14:paraId="428FF3FE" w14:textId="66017831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bookmarkStart w:id="1" w:name="_Hlk82013762"/>
      <w:r>
        <w:rPr>
          <w:rFonts w:ascii="仿宋_GB2312" w:eastAsia="仿宋_GB2312" w:hint="eastAsia"/>
          <w:sz w:val="24"/>
          <w:szCs w:val="24"/>
        </w:rPr>
        <w:t>1</w:t>
      </w:r>
      <w:r w:rsidR="006C027E">
        <w:rPr>
          <w:rFonts w:ascii="仿宋_GB2312" w:eastAsia="仿宋_GB2312" w:hint="eastAsia"/>
          <w:sz w:val="24"/>
          <w:szCs w:val="24"/>
        </w:rPr>
        <w:t>．</w:t>
      </w:r>
      <w:r>
        <w:rPr>
          <w:rFonts w:ascii="仿宋_GB2312" w:eastAsia="仿宋_GB2312" w:hint="eastAsia"/>
          <w:sz w:val="24"/>
          <w:szCs w:val="24"/>
        </w:rPr>
        <w:t>坚持正确的思想政治导向，无任何思想政治问题。</w:t>
      </w:r>
    </w:p>
    <w:p w14:paraId="62571018" w14:textId="2438AA06" w:rsidR="00394DC8" w:rsidRDefault="006C027E" w:rsidP="006C027E">
      <w:pPr>
        <w:tabs>
          <w:tab w:val="left" w:pos="5625"/>
        </w:tabs>
        <w:spacing w:line="50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2</w:t>
      </w:r>
      <w:r>
        <w:rPr>
          <w:rFonts w:ascii="仿宋_GB2312" w:eastAsia="仿宋_GB2312" w:hint="eastAsia"/>
          <w:sz w:val="24"/>
          <w:szCs w:val="24"/>
        </w:rPr>
        <w:t>．</w:t>
      </w:r>
      <w:r w:rsidR="00394DC8">
        <w:rPr>
          <w:rFonts w:ascii="仿宋_GB2312" w:eastAsia="仿宋_GB2312" w:hint="eastAsia"/>
          <w:sz w:val="24"/>
          <w:szCs w:val="24"/>
        </w:rPr>
        <w:t>目标清晰、具体，方法科学、有创意，内容适合所教学段，语言简练、流畅。</w:t>
      </w:r>
      <w:r w:rsidR="000E7FDE" w:rsidRPr="000E7FDE">
        <w:rPr>
          <w:rFonts w:ascii="仿宋_GB2312" w:eastAsia="仿宋_GB2312" w:hint="eastAsia"/>
          <w:color w:val="FF0000"/>
          <w:sz w:val="24"/>
          <w:szCs w:val="24"/>
        </w:rPr>
        <w:t>教案</w:t>
      </w:r>
      <w:r w:rsidR="00394DC8" w:rsidRPr="000E7FDE">
        <w:rPr>
          <w:rFonts w:ascii="仿宋_GB2312" w:eastAsia="仿宋_GB2312" w:hint="eastAsia"/>
          <w:color w:val="FF0000"/>
          <w:sz w:val="24"/>
          <w:szCs w:val="24"/>
        </w:rPr>
        <w:t>字数不超过4000字</w:t>
      </w:r>
      <w:r w:rsidR="00394DC8">
        <w:rPr>
          <w:rFonts w:ascii="仿宋_GB2312" w:eastAsia="仿宋_GB2312" w:hint="eastAsia"/>
          <w:sz w:val="24"/>
          <w:szCs w:val="24"/>
        </w:rPr>
        <w:t>。</w:t>
      </w:r>
    </w:p>
    <w:p w14:paraId="411145A1" w14:textId="429867E9" w:rsidR="00394DC8" w:rsidRPr="000E7FDE" w:rsidRDefault="006C027E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color w:val="FF0000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3</w:t>
      </w:r>
      <w:r>
        <w:rPr>
          <w:rFonts w:ascii="仿宋_GB2312" w:eastAsia="仿宋_GB2312" w:hint="eastAsia"/>
          <w:sz w:val="24"/>
          <w:szCs w:val="24"/>
        </w:rPr>
        <w:t>．</w:t>
      </w:r>
      <w:r w:rsidR="00394DC8" w:rsidRPr="000E7FDE">
        <w:rPr>
          <w:rFonts w:ascii="仿宋_GB2312" w:eastAsia="仿宋_GB2312" w:hint="eastAsia"/>
          <w:color w:val="FF0000"/>
          <w:sz w:val="24"/>
          <w:szCs w:val="24"/>
        </w:rPr>
        <w:t>提交</w:t>
      </w:r>
      <w:r w:rsidR="000E7FDE" w:rsidRPr="000E7FDE">
        <w:rPr>
          <w:rFonts w:ascii="仿宋_GB2312" w:eastAsia="仿宋_GB2312" w:hint="eastAsia"/>
          <w:color w:val="FF0000"/>
          <w:sz w:val="24"/>
          <w:szCs w:val="24"/>
        </w:rPr>
        <w:t>2</w:t>
      </w:r>
      <w:r w:rsidR="00394DC8" w:rsidRPr="000E7FDE">
        <w:rPr>
          <w:rFonts w:ascii="仿宋_GB2312" w:eastAsia="仿宋_GB2312" w:hint="eastAsia"/>
          <w:color w:val="FF0000"/>
          <w:sz w:val="24"/>
          <w:szCs w:val="24"/>
        </w:rPr>
        <w:t>份教案</w:t>
      </w:r>
      <w:r w:rsidR="00394DC8">
        <w:rPr>
          <w:rFonts w:ascii="仿宋_GB2312" w:eastAsia="仿宋_GB2312" w:hint="eastAsia"/>
          <w:sz w:val="24"/>
          <w:szCs w:val="24"/>
        </w:rPr>
        <w:t>。一份为正文，不含作者相关信息；另一份在正文</w:t>
      </w:r>
      <w:proofErr w:type="gramStart"/>
      <w:r w:rsidR="00394DC8">
        <w:rPr>
          <w:rFonts w:ascii="仿宋_GB2312" w:eastAsia="仿宋_GB2312" w:hint="eastAsia"/>
          <w:sz w:val="24"/>
          <w:szCs w:val="24"/>
        </w:rPr>
        <w:t>前制作</w:t>
      </w:r>
      <w:proofErr w:type="gramEnd"/>
      <w:r w:rsidR="00394DC8">
        <w:rPr>
          <w:rFonts w:ascii="仿宋_GB2312" w:eastAsia="仿宋_GB2312" w:hint="eastAsia"/>
          <w:sz w:val="24"/>
          <w:szCs w:val="24"/>
        </w:rPr>
        <w:t>封面，封面含题目、作者姓名、性别、年级、所在院校名称、院系、专业、所在城市及邮政编码、联系电话、电子邮箱、通讯地址。</w:t>
      </w:r>
      <w:r w:rsidR="000E7FDE" w:rsidRPr="000E7FDE">
        <w:rPr>
          <w:rFonts w:ascii="仿宋_GB2312" w:eastAsia="仿宋_GB2312" w:hint="eastAsia"/>
          <w:color w:val="FF0000"/>
          <w:sz w:val="24"/>
          <w:szCs w:val="24"/>
        </w:rPr>
        <w:t>2</w:t>
      </w:r>
      <w:r w:rsidR="00394DC8" w:rsidRPr="000E7FDE">
        <w:rPr>
          <w:rFonts w:ascii="仿宋_GB2312" w:eastAsia="仿宋_GB2312" w:hint="eastAsia"/>
          <w:color w:val="FF0000"/>
          <w:sz w:val="24"/>
          <w:szCs w:val="24"/>
        </w:rPr>
        <w:t>份正文内容须一致，否则视为无效作品。</w:t>
      </w:r>
    </w:p>
    <w:p w14:paraId="4EA91451" w14:textId="18747ED5" w:rsidR="00394DC8" w:rsidRDefault="000E7FDE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4</w:t>
      </w:r>
      <w:r>
        <w:rPr>
          <w:rFonts w:ascii="仿宋_GB2312" w:eastAsia="仿宋_GB2312" w:hint="eastAsia"/>
          <w:sz w:val="24"/>
          <w:szCs w:val="24"/>
        </w:rPr>
        <w:t>．</w:t>
      </w:r>
      <w:r w:rsidR="00394DC8">
        <w:rPr>
          <w:rFonts w:ascii="仿宋_GB2312" w:eastAsia="仿宋_GB2312" w:hint="eastAsia"/>
          <w:sz w:val="24"/>
          <w:szCs w:val="24"/>
        </w:rPr>
        <w:t>教案正文含辅导课题目、辅导主题、辅导对象分析、辅导目标、辅导方法、辅导过程、辅导的重点和难点分析、辅导效果评估等。</w:t>
      </w:r>
    </w:p>
    <w:p w14:paraId="477D57AB" w14:textId="4C7CA027" w:rsidR="00394DC8" w:rsidRDefault="000E7FDE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5</w:t>
      </w:r>
      <w:r>
        <w:rPr>
          <w:rFonts w:ascii="仿宋_GB2312" w:eastAsia="仿宋_GB2312" w:hint="eastAsia"/>
          <w:sz w:val="24"/>
          <w:szCs w:val="24"/>
        </w:rPr>
        <w:t>．</w:t>
      </w:r>
      <w:r w:rsidR="00394DC8">
        <w:rPr>
          <w:rFonts w:ascii="仿宋_GB2312" w:eastAsia="仿宋_GB2312" w:hint="eastAsia"/>
          <w:sz w:val="24"/>
          <w:szCs w:val="24"/>
        </w:rPr>
        <w:t>格式要求：题目用黑体三号居中格式；正文各级标题一律左对齐；一级标题用“一”，宋体小三号加粗；二级标题用“（一）”，宋体四号加粗；三级标题用“1.”，宋体小四号加粗；其余内容小四号；全文行间距为1.5倍。</w:t>
      </w:r>
    </w:p>
    <w:p w14:paraId="11752ED0" w14:textId="521C90DB" w:rsidR="00F82BC6" w:rsidRDefault="000E7FDE" w:rsidP="00F82BC6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6</w:t>
      </w:r>
      <w:r>
        <w:rPr>
          <w:rFonts w:ascii="仿宋_GB2312" w:eastAsia="仿宋_GB2312" w:hint="eastAsia"/>
          <w:sz w:val="24"/>
          <w:szCs w:val="24"/>
        </w:rPr>
        <w:t>．</w:t>
      </w:r>
      <w:r w:rsidR="00C0725F">
        <w:rPr>
          <w:rFonts w:ascii="仿宋_GB2312" w:eastAsia="仿宋_GB2312" w:hint="eastAsia"/>
          <w:sz w:val="24"/>
          <w:szCs w:val="24"/>
        </w:rPr>
        <w:t>参会</w:t>
      </w:r>
      <w:r w:rsidR="00394DC8">
        <w:rPr>
          <w:rFonts w:ascii="仿宋_GB2312" w:eastAsia="仿宋_GB2312" w:hint="eastAsia"/>
          <w:sz w:val="24"/>
          <w:szCs w:val="24"/>
        </w:rPr>
        <w:t>作品必须原创，对抄袭他人作品、侵害他人版权的，后果自负。</w:t>
      </w:r>
      <w:bookmarkEnd w:id="0"/>
      <w:bookmarkEnd w:id="1"/>
    </w:p>
    <w:p w14:paraId="4255AC93" w14:textId="565CE8A6" w:rsidR="00394DC8" w:rsidRPr="00F82BC6" w:rsidRDefault="00F82BC6" w:rsidP="00F82BC6">
      <w:pPr>
        <w:tabs>
          <w:tab w:val="left" w:pos="5625"/>
        </w:tabs>
        <w:spacing w:line="50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三、</w:t>
      </w:r>
      <w:r w:rsidR="00394DC8">
        <w:rPr>
          <w:rFonts w:ascii="仿宋_GB2312" w:eastAsia="仿宋_GB2312" w:hint="eastAsia"/>
          <w:b/>
          <w:bCs/>
          <w:sz w:val="24"/>
          <w:szCs w:val="24"/>
        </w:rPr>
        <w:t>教学实录录像要求</w:t>
      </w:r>
    </w:p>
    <w:p w14:paraId="6BCA4E8E" w14:textId="6760AF9F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</w:t>
      </w:r>
      <w:r w:rsidR="00D95451">
        <w:rPr>
          <w:rFonts w:ascii="仿宋_GB2312" w:eastAsia="仿宋_GB2312" w:hint="eastAsia"/>
          <w:sz w:val="24"/>
          <w:szCs w:val="24"/>
        </w:rPr>
        <w:t>．</w:t>
      </w:r>
      <w:r>
        <w:rPr>
          <w:rFonts w:ascii="仿宋_GB2312" w:eastAsia="仿宋_GB2312" w:hint="eastAsia"/>
          <w:sz w:val="24"/>
          <w:szCs w:val="24"/>
        </w:rPr>
        <w:t>实录录像采用DV录像。画面清晰稳定，光线适合，声音要求清晰，无明显失真，音量适中。</w:t>
      </w:r>
    </w:p>
    <w:p w14:paraId="4B347E8B" w14:textId="77777777" w:rsidR="00394DC8" w:rsidRDefault="00394DC8" w:rsidP="00394DC8">
      <w:pPr>
        <w:tabs>
          <w:tab w:val="left" w:pos="5625"/>
        </w:tabs>
        <w:spacing w:line="500" w:lineRule="exact"/>
        <w:ind w:firstLineChars="100" w:firstLine="240"/>
        <w:rPr>
          <w:sz w:val="24"/>
          <w:szCs w:val="24"/>
        </w:rPr>
      </w:pPr>
      <w:r w:rsidRPr="00A344C2">
        <w:rPr>
          <w:rFonts w:ascii="仿宋_GB2312" w:eastAsia="仿宋_GB2312" w:hint="eastAsia"/>
          <w:color w:val="FF0000"/>
          <w:sz w:val="24"/>
          <w:szCs w:val="24"/>
        </w:rPr>
        <w:t>（1）</w:t>
      </w:r>
      <w:r w:rsidRPr="00A344C2">
        <w:rPr>
          <w:rFonts w:ascii="仿宋_GB2312" w:eastAsia="仿宋_GB2312" w:hAnsi="仿宋_GB2312" w:cs="仿宋_GB2312"/>
          <w:color w:val="FF0000"/>
          <w:kern w:val="0"/>
          <w:sz w:val="24"/>
          <w:szCs w:val="24"/>
          <w:lang w:bidi="ar"/>
        </w:rPr>
        <w:t>建议给对白、旁白和解说制作字幕，字幕颜色白色黑边。所有字幕不能出现指导老师和参赛学校名称，一经发现直接淘汰。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 xml:space="preserve"> </w:t>
      </w:r>
    </w:p>
    <w:p w14:paraId="37E77622" w14:textId="513E1057" w:rsidR="00394DC8" w:rsidRDefault="00394DC8" w:rsidP="00394DC8">
      <w:pPr>
        <w:widowControl/>
        <w:spacing w:line="500" w:lineRule="exact"/>
        <w:ind w:firstLineChars="100" w:firstLine="240"/>
        <w:jc w:val="left"/>
        <w:rPr>
          <w:sz w:val="24"/>
          <w:szCs w:val="24"/>
        </w:rPr>
      </w:pP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）视频画幅可采用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4:3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、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16:9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或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2.35:1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 xml:space="preserve">格式。 </w:t>
      </w:r>
    </w:p>
    <w:p w14:paraId="45ABD5CF" w14:textId="58B61795" w:rsidR="00394DC8" w:rsidRDefault="00394DC8" w:rsidP="00394DC8">
      <w:pPr>
        <w:widowControl/>
        <w:spacing w:line="500" w:lineRule="exact"/>
        <w:ind w:firstLineChars="100" w:firstLine="240"/>
        <w:jc w:val="left"/>
        <w:rPr>
          <w:sz w:val="24"/>
          <w:szCs w:val="24"/>
        </w:rPr>
      </w:pP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3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）视频为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FLV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 xml:space="preserve">格式，像素和码率规定如下： </w:t>
      </w:r>
    </w:p>
    <w:p w14:paraId="6C364FC5" w14:textId="704F501B" w:rsidR="00394DC8" w:rsidRDefault="00394DC8" w:rsidP="00394DC8">
      <w:pPr>
        <w:widowControl/>
        <w:spacing w:line="500" w:lineRule="exact"/>
        <w:ind w:firstLineChars="200" w:firstLine="480"/>
        <w:jc w:val="left"/>
        <w:rPr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 xml:space="preserve">4:3 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画幅作品画面像素为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720*576,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码率不超过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2Mbps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2048kbps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）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  <w:lang w:bidi="ar"/>
        </w:rPr>
        <w:t>,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 xml:space="preserve">转录视频完整内容。 </w:t>
      </w:r>
    </w:p>
    <w:p w14:paraId="7A9F3625" w14:textId="7E7292B1" w:rsidR="00394DC8" w:rsidRDefault="00394DC8" w:rsidP="00394DC8">
      <w:pPr>
        <w:widowControl/>
        <w:spacing w:line="500" w:lineRule="exact"/>
        <w:ind w:firstLineChars="200" w:firstLine="480"/>
        <w:jc w:val="left"/>
        <w:rPr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lastRenderedPageBreak/>
        <w:t xml:space="preserve">16:9 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画幅作品画面像素为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1280*720,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码率不超过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2Mbps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2048kbps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）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  <w:lang w:bidi="ar"/>
        </w:rPr>
        <w:t>，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 xml:space="preserve">转录视频完整内容。 </w:t>
      </w:r>
    </w:p>
    <w:p w14:paraId="48ED13C4" w14:textId="2B516987" w:rsidR="00394DC8" w:rsidRDefault="00394DC8" w:rsidP="00394DC8">
      <w:pPr>
        <w:widowControl/>
        <w:spacing w:line="500" w:lineRule="exact"/>
        <w:ind w:firstLineChars="200" w:firstLine="480"/>
        <w:jc w:val="left"/>
        <w:rPr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2.35:1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画幅作品画面长边像素为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1280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或以上，码率不超过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2Mbp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  <w:t>2048kbps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  <w:lang w:bidi="ar"/>
        </w:rPr>
        <w:t xml:space="preserve">），转录作品完整内容。 </w:t>
      </w:r>
    </w:p>
    <w:p w14:paraId="4A1C1673" w14:textId="40ECC3D8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2</w:t>
      </w:r>
      <w:r w:rsidR="00D95451">
        <w:rPr>
          <w:rFonts w:ascii="仿宋_GB2312" w:eastAsia="仿宋_GB2312" w:hint="eastAsia"/>
          <w:sz w:val="24"/>
          <w:szCs w:val="24"/>
        </w:rPr>
        <w:t>．</w:t>
      </w:r>
      <w:r>
        <w:rPr>
          <w:rFonts w:ascii="仿宋_GB2312" w:eastAsia="仿宋_GB2312" w:hint="eastAsia"/>
          <w:sz w:val="24"/>
          <w:szCs w:val="24"/>
        </w:rPr>
        <w:t xml:space="preserve">教学实录的录像应与教案内容对应，超出教案内容的将被视为无效。 </w:t>
      </w:r>
    </w:p>
    <w:p w14:paraId="32962839" w14:textId="20118978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3</w:t>
      </w:r>
      <w:r w:rsidR="00D95451">
        <w:rPr>
          <w:rFonts w:ascii="仿宋_GB2312" w:eastAsia="仿宋_GB2312" w:hint="eastAsia"/>
          <w:sz w:val="24"/>
          <w:szCs w:val="24"/>
        </w:rPr>
        <w:t>．</w:t>
      </w:r>
      <w:r>
        <w:rPr>
          <w:rFonts w:ascii="仿宋_GB2312" w:eastAsia="仿宋_GB2312" w:hint="eastAsia"/>
          <w:sz w:val="24"/>
          <w:szCs w:val="24"/>
        </w:rPr>
        <w:t>教学实录的录像授课者为参赛者本人，否则视为无效。</w:t>
      </w:r>
    </w:p>
    <w:p w14:paraId="4591E281" w14:textId="6EFA82A3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4</w:t>
      </w:r>
      <w:r w:rsidR="00D95451">
        <w:rPr>
          <w:rFonts w:ascii="仿宋_GB2312" w:eastAsia="仿宋_GB2312" w:hint="eastAsia"/>
          <w:sz w:val="24"/>
          <w:szCs w:val="24"/>
        </w:rPr>
        <w:t>．</w:t>
      </w:r>
      <w:r w:rsidR="00723B3A">
        <w:rPr>
          <w:rFonts w:ascii="仿宋_GB2312" w:eastAsia="仿宋_GB2312" w:hint="eastAsia"/>
          <w:sz w:val="24"/>
          <w:szCs w:val="24"/>
        </w:rPr>
        <w:t>应用心理</w:t>
      </w:r>
      <w:r>
        <w:rPr>
          <w:rFonts w:ascii="仿宋_GB2312" w:eastAsia="仿宋_GB2312" w:hint="eastAsia"/>
          <w:sz w:val="24"/>
          <w:szCs w:val="24"/>
        </w:rPr>
        <w:t>教育教学比赛：授课对象为</w:t>
      </w:r>
      <w:r w:rsidR="00E27FBF">
        <w:rPr>
          <w:rFonts w:ascii="仿宋_GB2312" w:eastAsia="仿宋_GB2312" w:hint="eastAsia"/>
          <w:sz w:val="24"/>
          <w:szCs w:val="24"/>
        </w:rPr>
        <w:t>中小学生、企业员工、公务员、老年群体等。</w:t>
      </w:r>
    </w:p>
    <w:p w14:paraId="08AB59DD" w14:textId="5BC0A466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5</w:t>
      </w:r>
      <w:r w:rsidR="00D95451">
        <w:rPr>
          <w:rFonts w:ascii="仿宋_GB2312" w:eastAsia="仿宋_GB2312" w:hint="eastAsia"/>
          <w:sz w:val="24"/>
          <w:szCs w:val="24"/>
        </w:rPr>
        <w:t>．</w:t>
      </w:r>
      <w:r>
        <w:rPr>
          <w:rFonts w:ascii="仿宋_GB2312" w:eastAsia="仿宋_GB2312"/>
          <w:sz w:val="24"/>
          <w:szCs w:val="24"/>
        </w:rPr>
        <w:t>录像</w:t>
      </w:r>
      <w:proofErr w:type="gramStart"/>
      <w:r>
        <w:rPr>
          <w:rFonts w:ascii="仿宋_GB2312" w:eastAsia="仿宋_GB2312"/>
          <w:sz w:val="24"/>
          <w:szCs w:val="24"/>
        </w:rPr>
        <w:t>须出现</w:t>
      </w:r>
      <w:proofErr w:type="gramEnd"/>
      <w:r>
        <w:rPr>
          <w:rFonts w:ascii="仿宋_GB2312" w:eastAsia="仿宋_GB2312"/>
          <w:sz w:val="24"/>
          <w:szCs w:val="24"/>
        </w:rPr>
        <w:t xml:space="preserve">授课者正面全身的画面。 </w:t>
      </w:r>
    </w:p>
    <w:p w14:paraId="30A33573" w14:textId="434EB806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6</w:t>
      </w:r>
      <w:r w:rsidR="00D95451">
        <w:rPr>
          <w:rFonts w:ascii="仿宋_GB2312" w:eastAsia="仿宋_GB2312" w:hint="eastAsia"/>
          <w:sz w:val="24"/>
          <w:szCs w:val="24"/>
        </w:rPr>
        <w:t>．</w:t>
      </w:r>
      <w:r>
        <w:rPr>
          <w:rFonts w:ascii="仿宋_GB2312" w:eastAsia="仿宋_GB2312"/>
          <w:sz w:val="24"/>
          <w:szCs w:val="24"/>
        </w:rPr>
        <w:t>考虑到保护授课对象的原则，若存在需要保护授课对象隐私的情形，可对授课对象</w:t>
      </w:r>
      <w:r>
        <w:rPr>
          <w:rFonts w:ascii="仿宋_GB2312" w:eastAsia="仿宋_GB2312" w:hint="eastAsia"/>
          <w:sz w:val="24"/>
          <w:szCs w:val="24"/>
        </w:rPr>
        <w:t>的</w:t>
      </w:r>
      <w:r>
        <w:rPr>
          <w:rFonts w:ascii="仿宋_GB2312" w:eastAsia="仿宋_GB2312"/>
          <w:sz w:val="24"/>
          <w:szCs w:val="24"/>
        </w:rPr>
        <w:t>正</w:t>
      </w:r>
      <w:proofErr w:type="gramStart"/>
      <w:r>
        <w:rPr>
          <w:rFonts w:ascii="仿宋_GB2312" w:eastAsia="仿宋_GB2312"/>
          <w:sz w:val="24"/>
          <w:szCs w:val="24"/>
        </w:rPr>
        <w:t>脸进行</w:t>
      </w:r>
      <w:proofErr w:type="gramEnd"/>
      <w:r>
        <w:rPr>
          <w:rFonts w:ascii="仿宋_GB2312" w:eastAsia="仿宋_GB2312"/>
          <w:sz w:val="24"/>
          <w:szCs w:val="24"/>
        </w:rPr>
        <w:t xml:space="preserve">马赛克处理。 </w:t>
      </w:r>
    </w:p>
    <w:p w14:paraId="00463F2B" w14:textId="18B2D7E7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7</w:t>
      </w:r>
      <w:r w:rsidR="00D95451">
        <w:rPr>
          <w:rFonts w:ascii="仿宋_GB2312" w:eastAsia="仿宋_GB2312" w:hint="eastAsia"/>
          <w:sz w:val="24"/>
          <w:szCs w:val="24"/>
        </w:rPr>
        <w:t>．</w:t>
      </w:r>
      <w:r>
        <w:rPr>
          <w:rFonts w:ascii="仿宋_GB2312" w:eastAsia="仿宋_GB2312"/>
          <w:sz w:val="24"/>
          <w:szCs w:val="24"/>
        </w:rPr>
        <w:t>景别：授课</w:t>
      </w:r>
      <w:proofErr w:type="gramStart"/>
      <w:r>
        <w:rPr>
          <w:rFonts w:ascii="仿宋_GB2312" w:eastAsia="仿宋_GB2312"/>
          <w:sz w:val="24"/>
          <w:szCs w:val="24"/>
        </w:rPr>
        <w:t>者景别主要</w:t>
      </w:r>
      <w:proofErr w:type="gramEnd"/>
      <w:r>
        <w:rPr>
          <w:rFonts w:ascii="仿宋_GB2312" w:eastAsia="仿宋_GB2312"/>
          <w:sz w:val="24"/>
          <w:szCs w:val="24"/>
        </w:rPr>
        <w:t>以近景为主（不超过画面高度的1/5的学生背景），特写和全景为辅；学生景</w:t>
      </w:r>
      <w:proofErr w:type="gramStart"/>
      <w:r>
        <w:rPr>
          <w:rFonts w:ascii="仿宋_GB2312" w:eastAsia="仿宋_GB2312"/>
          <w:sz w:val="24"/>
          <w:szCs w:val="24"/>
        </w:rPr>
        <w:t>别主要</w:t>
      </w:r>
      <w:proofErr w:type="gramEnd"/>
      <w:r>
        <w:rPr>
          <w:rFonts w:ascii="仿宋_GB2312" w:eastAsia="仿宋_GB2312"/>
          <w:sz w:val="24"/>
          <w:szCs w:val="24"/>
        </w:rPr>
        <w:t xml:space="preserve">以中景、近景为主，特写和全景为辅；能根据具体情况进行景别的适时变换。 </w:t>
      </w:r>
    </w:p>
    <w:p w14:paraId="21F2058D" w14:textId="1C1E1BE4" w:rsidR="00394DC8" w:rsidRDefault="00394DC8" w:rsidP="00394DC8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8</w:t>
      </w:r>
      <w:r w:rsidR="00D95451">
        <w:rPr>
          <w:rFonts w:ascii="仿宋_GB2312" w:eastAsia="仿宋_GB2312" w:hint="eastAsia"/>
          <w:sz w:val="24"/>
          <w:szCs w:val="24"/>
        </w:rPr>
        <w:t>．</w:t>
      </w:r>
      <w:r>
        <w:rPr>
          <w:rFonts w:ascii="仿宋_GB2312" w:eastAsia="仿宋_GB2312"/>
          <w:sz w:val="24"/>
          <w:szCs w:val="24"/>
        </w:rPr>
        <w:t>对PPT或板书中出现的重要内容进行选取抓拍和切换</w:t>
      </w:r>
      <w:r>
        <w:rPr>
          <w:rFonts w:ascii="仿宋_GB2312" w:eastAsia="仿宋_GB2312" w:hint="eastAsia"/>
          <w:sz w:val="24"/>
          <w:szCs w:val="24"/>
        </w:rPr>
        <w:t>。</w:t>
      </w:r>
    </w:p>
    <w:p w14:paraId="5CCBBD27" w14:textId="77777777" w:rsidR="00394DC8" w:rsidRDefault="00394DC8" w:rsidP="00394DC8">
      <w:pPr>
        <w:tabs>
          <w:tab w:val="left" w:pos="5625"/>
        </w:tabs>
        <w:spacing w:line="500" w:lineRule="exact"/>
        <w:rPr>
          <w:rFonts w:ascii="仿宋_GB2312" w:eastAsia="仿宋_GB2312"/>
          <w:sz w:val="24"/>
          <w:szCs w:val="24"/>
        </w:rPr>
      </w:pPr>
    </w:p>
    <w:p w14:paraId="71EEC49C" w14:textId="77777777" w:rsidR="00821E91" w:rsidRPr="00394DC8" w:rsidRDefault="00821E91"/>
    <w:sectPr w:rsidR="00821E91" w:rsidRPr="00394D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615EB" w14:textId="77777777" w:rsidR="00A07016" w:rsidRDefault="00A07016" w:rsidP="00ED1803">
      <w:r>
        <w:separator/>
      </w:r>
    </w:p>
  </w:endnote>
  <w:endnote w:type="continuationSeparator" w:id="0">
    <w:p w14:paraId="65F966B0" w14:textId="77777777" w:rsidR="00A07016" w:rsidRDefault="00A07016" w:rsidP="00ED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993C5" w14:textId="77777777" w:rsidR="00A07016" w:rsidRDefault="00A07016" w:rsidP="00ED1803">
      <w:r>
        <w:separator/>
      </w:r>
    </w:p>
  </w:footnote>
  <w:footnote w:type="continuationSeparator" w:id="0">
    <w:p w14:paraId="491FAD82" w14:textId="77777777" w:rsidR="00A07016" w:rsidRDefault="00A07016" w:rsidP="00ED1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C7D8D"/>
    <w:multiLevelType w:val="hybridMultilevel"/>
    <w:tmpl w:val="BBEE17B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68E14D0"/>
    <w:multiLevelType w:val="hybridMultilevel"/>
    <w:tmpl w:val="1D0A4C68"/>
    <w:lvl w:ilvl="0" w:tplc="E29C15F0">
      <w:start w:val="1"/>
      <w:numFmt w:val="japaneseCounting"/>
      <w:lvlText w:val="（%1）"/>
      <w:lvlJc w:val="left"/>
      <w:pPr>
        <w:ind w:left="1006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1" w:hanging="420"/>
      </w:pPr>
    </w:lvl>
    <w:lvl w:ilvl="2" w:tplc="0409001B" w:tentative="1">
      <w:start w:val="1"/>
      <w:numFmt w:val="lowerRoman"/>
      <w:lvlText w:val="%3."/>
      <w:lvlJc w:val="righ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9" w:tentative="1">
      <w:start w:val="1"/>
      <w:numFmt w:val="lowerLetter"/>
      <w:lvlText w:val="%5)"/>
      <w:lvlJc w:val="left"/>
      <w:pPr>
        <w:ind w:left="2341" w:hanging="420"/>
      </w:pPr>
    </w:lvl>
    <w:lvl w:ilvl="5" w:tplc="0409001B" w:tentative="1">
      <w:start w:val="1"/>
      <w:numFmt w:val="lowerRoman"/>
      <w:lvlText w:val="%6."/>
      <w:lvlJc w:val="righ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9" w:tentative="1">
      <w:start w:val="1"/>
      <w:numFmt w:val="lowerLetter"/>
      <w:lvlText w:val="%8)"/>
      <w:lvlJc w:val="left"/>
      <w:pPr>
        <w:ind w:left="3601" w:hanging="420"/>
      </w:pPr>
    </w:lvl>
    <w:lvl w:ilvl="8" w:tplc="0409001B" w:tentative="1">
      <w:start w:val="1"/>
      <w:numFmt w:val="lowerRoman"/>
      <w:lvlText w:val="%9."/>
      <w:lvlJc w:val="right"/>
      <w:pPr>
        <w:ind w:left="4021" w:hanging="420"/>
      </w:pPr>
    </w:lvl>
  </w:abstractNum>
  <w:abstractNum w:abstractNumId="2" w15:restartNumberingAfterBreak="0">
    <w:nsid w:val="66CA1374"/>
    <w:multiLevelType w:val="hybridMultilevel"/>
    <w:tmpl w:val="1460181A"/>
    <w:lvl w:ilvl="0" w:tplc="04090013">
      <w:start w:val="1"/>
      <w:numFmt w:val="chineseCountingThousand"/>
      <w:lvlText w:val="%1、"/>
      <w:lvlJc w:val="left"/>
      <w:pPr>
        <w:ind w:left="661" w:hanging="420"/>
      </w:pPr>
    </w:lvl>
    <w:lvl w:ilvl="1" w:tplc="04090019" w:tentative="1">
      <w:start w:val="1"/>
      <w:numFmt w:val="lowerLetter"/>
      <w:lvlText w:val="%2)"/>
      <w:lvlJc w:val="left"/>
      <w:pPr>
        <w:ind w:left="1081" w:hanging="420"/>
      </w:pPr>
    </w:lvl>
    <w:lvl w:ilvl="2" w:tplc="0409001B" w:tentative="1">
      <w:start w:val="1"/>
      <w:numFmt w:val="lowerRoman"/>
      <w:lvlText w:val="%3."/>
      <w:lvlJc w:val="righ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9" w:tentative="1">
      <w:start w:val="1"/>
      <w:numFmt w:val="lowerLetter"/>
      <w:lvlText w:val="%5)"/>
      <w:lvlJc w:val="left"/>
      <w:pPr>
        <w:ind w:left="2341" w:hanging="420"/>
      </w:pPr>
    </w:lvl>
    <w:lvl w:ilvl="5" w:tplc="0409001B" w:tentative="1">
      <w:start w:val="1"/>
      <w:numFmt w:val="lowerRoman"/>
      <w:lvlText w:val="%6."/>
      <w:lvlJc w:val="righ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9" w:tentative="1">
      <w:start w:val="1"/>
      <w:numFmt w:val="lowerLetter"/>
      <w:lvlText w:val="%8)"/>
      <w:lvlJc w:val="left"/>
      <w:pPr>
        <w:ind w:left="3601" w:hanging="420"/>
      </w:pPr>
    </w:lvl>
    <w:lvl w:ilvl="8" w:tplc="0409001B" w:tentative="1">
      <w:start w:val="1"/>
      <w:numFmt w:val="lowerRoman"/>
      <w:lvlText w:val="%9."/>
      <w:lvlJc w:val="right"/>
      <w:pPr>
        <w:ind w:left="4021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C8"/>
    <w:rsid w:val="000E7FDE"/>
    <w:rsid w:val="00394DC8"/>
    <w:rsid w:val="003F3650"/>
    <w:rsid w:val="004D1317"/>
    <w:rsid w:val="00510766"/>
    <w:rsid w:val="006470B7"/>
    <w:rsid w:val="00687D6D"/>
    <w:rsid w:val="006C027E"/>
    <w:rsid w:val="00723B3A"/>
    <w:rsid w:val="0074183F"/>
    <w:rsid w:val="00821E91"/>
    <w:rsid w:val="00980D18"/>
    <w:rsid w:val="00A07016"/>
    <w:rsid w:val="00A344C2"/>
    <w:rsid w:val="00B8238C"/>
    <w:rsid w:val="00BA3424"/>
    <w:rsid w:val="00BA4D84"/>
    <w:rsid w:val="00BD0BFF"/>
    <w:rsid w:val="00C0725F"/>
    <w:rsid w:val="00C51698"/>
    <w:rsid w:val="00C6548D"/>
    <w:rsid w:val="00D26423"/>
    <w:rsid w:val="00D34878"/>
    <w:rsid w:val="00D95451"/>
    <w:rsid w:val="00E27FBF"/>
    <w:rsid w:val="00E30055"/>
    <w:rsid w:val="00ED1803"/>
    <w:rsid w:val="00F50649"/>
    <w:rsid w:val="00F6752B"/>
    <w:rsid w:val="00F8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B9D4B"/>
  <w15:chartTrackingRefBased/>
  <w15:docId w15:val="{52178CE7-666E-4EE8-A72F-C7FD8B1D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D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4DC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D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180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18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Yang</dc:creator>
  <cp:keywords/>
  <dc:description/>
  <cp:lastModifiedBy>高国霞</cp:lastModifiedBy>
  <cp:revision>22</cp:revision>
  <dcterms:created xsi:type="dcterms:W3CDTF">2022-09-23T13:16:00Z</dcterms:created>
  <dcterms:modified xsi:type="dcterms:W3CDTF">2022-09-30T03:14:00Z</dcterms:modified>
</cp:coreProperties>
</file>